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D3C" w:rsidRPr="00890E3E" w:rsidRDefault="00E51A11" w:rsidP="00890E3E">
      <w:pPr>
        <w:jc w:val="center"/>
        <w:rPr>
          <w:b/>
          <w:sz w:val="26"/>
          <w:szCs w:val="26"/>
        </w:rPr>
      </w:pPr>
      <w:r>
        <w:rPr>
          <w:b/>
          <w:sz w:val="26"/>
          <w:szCs w:val="26"/>
        </w:rPr>
        <w:t>MARKETING YOUR LEADERSHIP EXPERIENCE</w:t>
      </w:r>
    </w:p>
    <w:p w:rsidR="00890E3E" w:rsidRDefault="00E51A11" w:rsidP="00890E3E">
      <w:pPr>
        <w:jc w:val="center"/>
        <w:rPr>
          <w:sz w:val="22"/>
        </w:rPr>
      </w:pPr>
      <w:r>
        <w:rPr>
          <w:b/>
          <w:sz w:val="22"/>
        </w:rPr>
        <w:t>TRANSFERABLE CAREER READINESS SKILLS</w:t>
      </w:r>
    </w:p>
    <w:p w:rsidR="00890E3E" w:rsidRDefault="00890E3E" w:rsidP="00890E3E">
      <w:pPr>
        <w:jc w:val="center"/>
        <w:rPr>
          <w:szCs w:val="20"/>
        </w:rPr>
      </w:pPr>
    </w:p>
    <w:p w:rsidR="00890E3E" w:rsidRDefault="00890E3E" w:rsidP="00890E3E">
      <w:pPr>
        <w:jc w:val="center"/>
        <w:rPr>
          <w:szCs w:val="20"/>
        </w:rPr>
      </w:pPr>
    </w:p>
    <w:p w:rsidR="00E51A11" w:rsidRDefault="00E51A11" w:rsidP="00AC005A">
      <w:pPr>
        <w:jc w:val="both"/>
        <w:rPr>
          <w:szCs w:val="20"/>
        </w:rPr>
      </w:pPr>
      <w:r>
        <w:rPr>
          <w:szCs w:val="20"/>
        </w:rPr>
        <w:t xml:space="preserve">Your role as a chapter leader has helped contribute to your personal growth and career preparation. </w:t>
      </w:r>
      <w:r w:rsidR="00F71C27">
        <w:rPr>
          <w:szCs w:val="20"/>
        </w:rPr>
        <w:t>T</w:t>
      </w:r>
      <w:r>
        <w:rPr>
          <w:szCs w:val="20"/>
        </w:rPr>
        <w:t>his resource will help you think about specific ways to market the skills and experience</w:t>
      </w:r>
      <w:r w:rsidR="00F71C27">
        <w:rPr>
          <w:szCs w:val="20"/>
        </w:rPr>
        <w:t>s</w:t>
      </w:r>
      <w:r>
        <w:rPr>
          <w:szCs w:val="20"/>
        </w:rPr>
        <w:t xml:space="preserve"> you have gained </w:t>
      </w:r>
      <w:r w:rsidR="00F71C27">
        <w:rPr>
          <w:szCs w:val="20"/>
        </w:rPr>
        <w:t xml:space="preserve">so that you can better articulate your added value to future employers. </w:t>
      </w:r>
    </w:p>
    <w:p w:rsidR="00E51A11" w:rsidRPr="00AC005A" w:rsidRDefault="00E51A11" w:rsidP="00890E3E">
      <w:pPr>
        <w:rPr>
          <w:b/>
          <w:szCs w:val="20"/>
        </w:rPr>
      </w:pPr>
    </w:p>
    <w:p w:rsidR="00E51A11" w:rsidRPr="00AC005A" w:rsidRDefault="00E51A11" w:rsidP="00890E3E">
      <w:pPr>
        <w:rPr>
          <w:b/>
          <w:szCs w:val="20"/>
        </w:rPr>
      </w:pPr>
    </w:p>
    <w:p w:rsidR="00AC300A" w:rsidRPr="00AC300A" w:rsidRDefault="00E51A11" w:rsidP="00890E3E">
      <w:pPr>
        <w:rPr>
          <w:b/>
          <w:sz w:val="22"/>
        </w:rPr>
      </w:pPr>
      <w:r>
        <w:rPr>
          <w:b/>
          <w:sz w:val="22"/>
        </w:rPr>
        <w:t xml:space="preserve">STEP ONE: REFLECTION </w:t>
      </w:r>
    </w:p>
    <w:p w:rsidR="00AC300A" w:rsidRDefault="00AC300A" w:rsidP="00890E3E">
      <w:pPr>
        <w:rPr>
          <w:szCs w:val="20"/>
        </w:rPr>
      </w:pPr>
    </w:p>
    <w:p w:rsidR="00F71C27" w:rsidRPr="00F71C27" w:rsidRDefault="00F71C27" w:rsidP="00890E3E">
      <w:pPr>
        <w:rPr>
          <w:i/>
          <w:szCs w:val="20"/>
        </w:rPr>
      </w:pPr>
      <w:r w:rsidRPr="00F71C27">
        <w:rPr>
          <w:i/>
          <w:szCs w:val="20"/>
        </w:rPr>
        <w:t>Thinking back on your term in your office, answer the following questions:</w:t>
      </w:r>
    </w:p>
    <w:p w:rsidR="00ED7580" w:rsidRDefault="00ED7580" w:rsidP="00890E3E">
      <w:pPr>
        <w:rPr>
          <w:szCs w:val="20"/>
        </w:rPr>
      </w:pPr>
    </w:p>
    <w:p w:rsidR="00F71C27" w:rsidRDefault="00F71C27" w:rsidP="00890E3E">
      <w:pPr>
        <w:rPr>
          <w:szCs w:val="20"/>
        </w:rPr>
      </w:pPr>
      <w:r w:rsidRPr="00F71C27">
        <w:rPr>
          <w:szCs w:val="20"/>
        </w:rPr>
        <w:t xml:space="preserve">Summarize your leadership experience in your position in two sentences. </w:t>
      </w:r>
    </w:p>
    <w:p w:rsidR="00F71C27" w:rsidRDefault="00F71C27" w:rsidP="00890E3E">
      <w:pPr>
        <w:rPr>
          <w:szCs w:val="20"/>
        </w:rPr>
      </w:pPr>
    </w:p>
    <w:p w:rsidR="00F71C27" w:rsidRDefault="00F71C27" w:rsidP="00890E3E">
      <w:pPr>
        <w:rPr>
          <w:szCs w:val="20"/>
        </w:rPr>
      </w:pPr>
    </w:p>
    <w:p w:rsidR="00F71C27" w:rsidRDefault="00F71C27" w:rsidP="00890E3E">
      <w:pPr>
        <w:rPr>
          <w:szCs w:val="20"/>
        </w:rPr>
      </w:pPr>
    </w:p>
    <w:p w:rsidR="00F71C27" w:rsidRDefault="00F71C27" w:rsidP="00890E3E">
      <w:pPr>
        <w:rPr>
          <w:szCs w:val="20"/>
        </w:rPr>
      </w:pPr>
    </w:p>
    <w:p w:rsidR="00ED7580" w:rsidRDefault="00ED7580" w:rsidP="00890E3E">
      <w:pPr>
        <w:rPr>
          <w:szCs w:val="20"/>
        </w:rPr>
      </w:pPr>
    </w:p>
    <w:p w:rsidR="00ED7580" w:rsidRDefault="00ED7580" w:rsidP="00890E3E">
      <w:pPr>
        <w:rPr>
          <w:szCs w:val="20"/>
        </w:rPr>
      </w:pPr>
    </w:p>
    <w:p w:rsidR="00ED7580" w:rsidRDefault="00ED7580" w:rsidP="00890E3E">
      <w:pPr>
        <w:rPr>
          <w:szCs w:val="20"/>
        </w:rPr>
      </w:pPr>
    </w:p>
    <w:p w:rsidR="00ED7580" w:rsidRDefault="00ED7580" w:rsidP="00890E3E">
      <w:pPr>
        <w:rPr>
          <w:szCs w:val="20"/>
        </w:rPr>
      </w:pPr>
    </w:p>
    <w:p w:rsidR="00AC005A" w:rsidRDefault="00AC005A" w:rsidP="00890E3E">
      <w:pPr>
        <w:rPr>
          <w:szCs w:val="20"/>
        </w:rPr>
      </w:pPr>
    </w:p>
    <w:p w:rsidR="00AC005A" w:rsidRDefault="00AC005A" w:rsidP="00890E3E">
      <w:pPr>
        <w:rPr>
          <w:szCs w:val="20"/>
        </w:rPr>
      </w:pPr>
    </w:p>
    <w:p w:rsidR="00F71C27" w:rsidRDefault="00AC005A" w:rsidP="00890E3E">
      <w:pPr>
        <w:rPr>
          <w:szCs w:val="20"/>
        </w:rPr>
      </w:pPr>
      <w:r>
        <w:rPr>
          <w:szCs w:val="20"/>
        </w:rPr>
        <w:t>What are three</w:t>
      </w:r>
      <w:r w:rsidR="00F71C27">
        <w:rPr>
          <w:szCs w:val="20"/>
        </w:rPr>
        <w:t xml:space="preserve"> lessons you learned about yourself as a leader through this position?</w:t>
      </w:r>
    </w:p>
    <w:p w:rsidR="00F71C27" w:rsidRDefault="00F71C27" w:rsidP="00890E3E">
      <w:pPr>
        <w:rPr>
          <w:szCs w:val="20"/>
        </w:rPr>
      </w:pPr>
    </w:p>
    <w:p w:rsidR="00F71C27" w:rsidRDefault="00F71C27" w:rsidP="00890E3E">
      <w:pPr>
        <w:rPr>
          <w:szCs w:val="20"/>
        </w:rPr>
      </w:pPr>
    </w:p>
    <w:p w:rsidR="00F71C27" w:rsidRDefault="00F71C27" w:rsidP="00890E3E">
      <w:pPr>
        <w:rPr>
          <w:szCs w:val="20"/>
        </w:rPr>
      </w:pPr>
    </w:p>
    <w:p w:rsidR="00F71C27" w:rsidRDefault="00F71C27" w:rsidP="00890E3E">
      <w:pPr>
        <w:rPr>
          <w:szCs w:val="20"/>
        </w:rPr>
      </w:pPr>
    </w:p>
    <w:p w:rsidR="00ED7580" w:rsidRDefault="00ED7580" w:rsidP="00890E3E">
      <w:pPr>
        <w:rPr>
          <w:szCs w:val="20"/>
        </w:rPr>
      </w:pPr>
    </w:p>
    <w:p w:rsidR="00ED7580" w:rsidRDefault="00ED7580" w:rsidP="00890E3E">
      <w:pPr>
        <w:rPr>
          <w:szCs w:val="20"/>
        </w:rPr>
      </w:pPr>
    </w:p>
    <w:p w:rsidR="00ED7580" w:rsidRDefault="00ED7580" w:rsidP="00890E3E">
      <w:pPr>
        <w:rPr>
          <w:szCs w:val="20"/>
        </w:rPr>
      </w:pPr>
    </w:p>
    <w:p w:rsidR="00ED7580" w:rsidRDefault="00ED7580" w:rsidP="00890E3E">
      <w:pPr>
        <w:rPr>
          <w:szCs w:val="20"/>
        </w:rPr>
      </w:pPr>
    </w:p>
    <w:p w:rsidR="00ED7580" w:rsidRDefault="00ED7580" w:rsidP="00890E3E">
      <w:pPr>
        <w:rPr>
          <w:szCs w:val="20"/>
        </w:rPr>
      </w:pPr>
    </w:p>
    <w:p w:rsidR="00AC005A" w:rsidRDefault="00AC005A" w:rsidP="00890E3E">
      <w:pPr>
        <w:rPr>
          <w:szCs w:val="20"/>
        </w:rPr>
      </w:pPr>
    </w:p>
    <w:p w:rsidR="00F71C27" w:rsidRDefault="00F71C27" w:rsidP="00890E3E">
      <w:pPr>
        <w:rPr>
          <w:szCs w:val="20"/>
        </w:rPr>
      </w:pPr>
      <w:r>
        <w:rPr>
          <w:szCs w:val="20"/>
        </w:rPr>
        <w:t>What are three skills you developed in this leadership role?</w:t>
      </w:r>
    </w:p>
    <w:p w:rsidR="00F71C27" w:rsidRDefault="00F71C27" w:rsidP="00890E3E">
      <w:pPr>
        <w:rPr>
          <w:szCs w:val="20"/>
        </w:rPr>
      </w:pPr>
    </w:p>
    <w:p w:rsidR="00F71C27" w:rsidRDefault="00F71C27" w:rsidP="00890E3E">
      <w:pPr>
        <w:rPr>
          <w:szCs w:val="20"/>
        </w:rPr>
      </w:pPr>
    </w:p>
    <w:p w:rsidR="00F71C27" w:rsidRDefault="00F71C27" w:rsidP="00890E3E">
      <w:pPr>
        <w:rPr>
          <w:szCs w:val="20"/>
        </w:rPr>
      </w:pPr>
    </w:p>
    <w:p w:rsidR="00F71C27" w:rsidRDefault="00F71C27" w:rsidP="00890E3E">
      <w:pPr>
        <w:rPr>
          <w:szCs w:val="20"/>
        </w:rPr>
      </w:pPr>
    </w:p>
    <w:p w:rsidR="00ED7580" w:rsidRDefault="00ED7580" w:rsidP="00890E3E">
      <w:pPr>
        <w:rPr>
          <w:szCs w:val="20"/>
        </w:rPr>
      </w:pPr>
    </w:p>
    <w:p w:rsidR="00ED7580" w:rsidRDefault="00ED7580" w:rsidP="00890E3E">
      <w:pPr>
        <w:rPr>
          <w:szCs w:val="20"/>
        </w:rPr>
      </w:pPr>
    </w:p>
    <w:p w:rsidR="00ED7580" w:rsidRDefault="00ED7580" w:rsidP="00890E3E">
      <w:pPr>
        <w:rPr>
          <w:szCs w:val="20"/>
        </w:rPr>
      </w:pPr>
    </w:p>
    <w:p w:rsidR="00ED7580" w:rsidRDefault="00ED7580" w:rsidP="00890E3E">
      <w:pPr>
        <w:rPr>
          <w:szCs w:val="20"/>
        </w:rPr>
      </w:pPr>
    </w:p>
    <w:p w:rsidR="00ED7580" w:rsidRDefault="00ED7580" w:rsidP="00890E3E">
      <w:pPr>
        <w:rPr>
          <w:szCs w:val="20"/>
        </w:rPr>
      </w:pPr>
    </w:p>
    <w:p w:rsidR="00AC005A" w:rsidRDefault="00AC005A" w:rsidP="00890E3E">
      <w:pPr>
        <w:rPr>
          <w:szCs w:val="20"/>
        </w:rPr>
      </w:pPr>
    </w:p>
    <w:p w:rsidR="00F71C27" w:rsidRPr="00F71C27" w:rsidRDefault="00AC005A" w:rsidP="00890E3E">
      <w:pPr>
        <w:rPr>
          <w:szCs w:val="20"/>
        </w:rPr>
      </w:pPr>
      <w:r>
        <w:rPr>
          <w:szCs w:val="20"/>
        </w:rPr>
        <w:t>How has</w:t>
      </w:r>
      <w:r w:rsidR="00F71C27">
        <w:rPr>
          <w:szCs w:val="20"/>
        </w:rPr>
        <w:t xml:space="preserve"> this leadership position </w:t>
      </w:r>
      <w:r>
        <w:rPr>
          <w:szCs w:val="20"/>
        </w:rPr>
        <w:t>made</w:t>
      </w:r>
      <w:r w:rsidR="00F71C27">
        <w:rPr>
          <w:szCs w:val="20"/>
        </w:rPr>
        <w:t xml:space="preserve"> you a better </w:t>
      </w:r>
      <w:r>
        <w:rPr>
          <w:szCs w:val="20"/>
        </w:rPr>
        <w:t xml:space="preserve">potential </w:t>
      </w:r>
      <w:r w:rsidR="00F71C27">
        <w:rPr>
          <w:szCs w:val="20"/>
        </w:rPr>
        <w:t xml:space="preserve">employee? </w:t>
      </w:r>
    </w:p>
    <w:p w:rsidR="00AC300A" w:rsidRDefault="00AC300A" w:rsidP="00890E3E">
      <w:pPr>
        <w:rPr>
          <w:szCs w:val="20"/>
        </w:rPr>
      </w:pPr>
    </w:p>
    <w:p w:rsidR="00F71C27" w:rsidRDefault="00F71C27" w:rsidP="00890E3E">
      <w:pPr>
        <w:rPr>
          <w:szCs w:val="20"/>
        </w:rPr>
      </w:pPr>
    </w:p>
    <w:p w:rsidR="00E51A11" w:rsidRDefault="00E51A11" w:rsidP="00E51A11">
      <w:pPr>
        <w:rPr>
          <w:b/>
          <w:szCs w:val="20"/>
          <w:u w:val="single"/>
        </w:rPr>
      </w:pPr>
    </w:p>
    <w:p w:rsidR="00F71C27" w:rsidRDefault="00F71C27" w:rsidP="00E51A11">
      <w:pPr>
        <w:rPr>
          <w:szCs w:val="20"/>
        </w:rPr>
      </w:pPr>
    </w:p>
    <w:p w:rsidR="00E51A11" w:rsidRDefault="00E51A11" w:rsidP="00E51A11">
      <w:pPr>
        <w:rPr>
          <w:szCs w:val="20"/>
        </w:rPr>
      </w:pPr>
    </w:p>
    <w:p w:rsidR="00ED7580" w:rsidRDefault="00ED7580">
      <w:pPr>
        <w:spacing w:after="200" w:line="276" w:lineRule="auto"/>
        <w:rPr>
          <w:b/>
          <w:sz w:val="22"/>
        </w:rPr>
      </w:pPr>
      <w:r>
        <w:rPr>
          <w:b/>
          <w:sz w:val="22"/>
        </w:rPr>
        <w:br w:type="page"/>
      </w:r>
    </w:p>
    <w:p w:rsidR="00E51A11" w:rsidRPr="00AC300A" w:rsidRDefault="00E51A11" w:rsidP="00E51A11">
      <w:pPr>
        <w:rPr>
          <w:b/>
          <w:sz w:val="22"/>
        </w:rPr>
      </w:pPr>
      <w:r>
        <w:rPr>
          <w:b/>
          <w:sz w:val="22"/>
        </w:rPr>
        <w:lastRenderedPageBreak/>
        <w:t xml:space="preserve">STEP TWO: IDENTIFY SPECIFC EXAMPLES OF CAREER COMPETENCIES  </w:t>
      </w:r>
    </w:p>
    <w:p w:rsidR="00E51A11" w:rsidRDefault="00E51A11" w:rsidP="00E51A11">
      <w:pPr>
        <w:rPr>
          <w:szCs w:val="20"/>
        </w:rPr>
      </w:pPr>
    </w:p>
    <w:p w:rsidR="00E51A11" w:rsidRDefault="00334312" w:rsidP="00AC005A">
      <w:pPr>
        <w:jc w:val="both"/>
        <w:rPr>
          <w:szCs w:val="20"/>
        </w:rPr>
      </w:pPr>
      <w:r w:rsidRPr="00334312">
        <w:rPr>
          <w:szCs w:val="20"/>
        </w:rPr>
        <w:t>National Association of Colleges and Employers (NACE) has identified </w:t>
      </w:r>
      <w:hyperlink r:id="rId8" w:tgtFrame="_blank" w:history="1">
        <w:r w:rsidRPr="00334312">
          <w:rPr>
            <w:rStyle w:val="Hyperlink"/>
            <w:szCs w:val="20"/>
          </w:rPr>
          <w:t>career readiness</w:t>
        </w:r>
      </w:hyperlink>
      <w:r w:rsidRPr="00334312">
        <w:rPr>
          <w:szCs w:val="20"/>
        </w:rPr>
        <w:t xml:space="preserve"> as the attainment and demonstration of requisite competencies that broadly prepare college graduates for a successful transition into the workplace.  </w:t>
      </w:r>
      <w:r>
        <w:rPr>
          <w:szCs w:val="20"/>
        </w:rPr>
        <w:t>Based on their extensive research among employers, they identified seven competencies associated with career readiness. This competencies are listed and defined in the chart below</w:t>
      </w:r>
      <w:r w:rsidR="00ED7580">
        <w:rPr>
          <w:szCs w:val="20"/>
        </w:rPr>
        <w:t xml:space="preserve">. </w:t>
      </w:r>
    </w:p>
    <w:p w:rsidR="00ED7580" w:rsidRDefault="00ED7580" w:rsidP="00E51A11">
      <w:pPr>
        <w:rPr>
          <w:szCs w:val="20"/>
        </w:rPr>
      </w:pPr>
    </w:p>
    <w:p w:rsidR="00163779" w:rsidRDefault="00163779" w:rsidP="00E51A11">
      <w:pPr>
        <w:rPr>
          <w:szCs w:val="20"/>
        </w:rPr>
      </w:pPr>
    </w:p>
    <w:tbl>
      <w:tblPr>
        <w:tblStyle w:val="TableGrid"/>
        <w:tblW w:w="9360" w:type="dxa"/>
        <w:tblLook w:val="04A0" w:firstRow="1" w:lastRow="0" w:firstColumn="1" w:lastColumn="0" w:noHBand="0" w:noVBand="1"/>
      </w:tblPr>
      <w:tblGrid>
        <w:gridCol w:w="2880"/>
        <w:gridCol w:w="6480"/>
      </w:tblGrid>
      <w:tr w:rsidR="00ED7580" w:rsidTr="00AC005A">
        <w:tc>
          <w:tcPr>
            <w:tcW w:w="2880" w:type="dxa"/>
            <w:shd w:val="clear" w:color="auto" w:fill="000000" w:themeFill="text1"/>
          </w:tcPr>
          <w:p w:rsidR="00ED7580" w:rsidRPr="00AC005A" w:rsidRDefault="00ED7580" w:rsidP="00562C18">
            <w:pPr>
              <w:spacing w:before="120" w:after="120"/>
              <w:rPr>
                <w:b/>
                <w:sz w:val="22"/>
              </w:rPr>
            </w:pPr>
            <w:r w:rsidRPr="00AC005A">
              <w:rPr>
                <w:b/>
                <w:sz w:val="22"/>
              </w:rPr>
              <w:t>Competency</w:t>
            </w:r>
          </w:p>
        </w:tc>
        <w:tc>
          <w:tcPr>
            <w:tcW w:w="6480" w:type="dxa"/>
            <w:shd w:val="clear" w:color="auto" w:fill="000000" w:themeFill="text1"/>
          </w:tcPr>
          <w:p w:rsidR="00ED7580" w:rsidRPr="00AC005A" w:rsidRDefault="00ED7580" w:rsidP="00562C18">
            <w:pPr>
              <w:spacing w:before="120" w:after="120"/>
              <w:rPr>
                <w:b/>
                <w:sz w:val="22"/>
              </w:rPr>
            </w:pPr>
            <w:r w:rsidRPr="00AC005A">
              <w:rPr>
                <w:b/>
                <w:sz w:val="22"/>
              </w:rPr>
              <w:t>Definition</w:t>
            </w:r>
          </w:p>
        </w:tc>
      </w:tr>
      <w:tr w:rsidR="00ED7580" w:rsidTr="00AC005A">
        <w:tc>
          <w:tcPr>
            <w:tcW w:w="2880" w:type="dxa"/>
            <w:vAlign w:val="center"/>
          </w:tcPr>
          <w:p w:rsidR="00AC005A" w:rsidRDefault="00ED7580" w:rsidP="00AC005A">
            <w:pPr>
              <w:spacing w:before="120"/>
              <w:rPr>
                <w:b/>
                <w:szCs w:val="20"/>
              </w:rPr>
            </w:pPr>
            <w:r w:rsidRPr="00ED7580">
              <w:rPr>
                <w:b/>
                <w:szCs w:val="20"/>
              </w:rPr>
              <w:t>Critical Thinking/</w:t>
            </w:r>
          </w:p>
          <w:p w:rsidR="00ED7580" w:rsidRPr="00ED7580" w:rsidRDefault="00ED7580" w:rsidP="00AC005A">
            <w:pPr>
              <w:spacing w:after="120"/>
              <w:rPr>
                <w:b/>
                <w:szCs w:val="20"/>
              </w:rPr>
            </w:pPr>
            <w:r w:rsidRPr="00ED7580">
              <w:rPr>
                <w:b/>
                <w:szCs w:val="20"/>
              </w:rPr>
              <w:t>Problem Solving</w:t>
            </w:r>
          </w:p>
        </w:tc>
        <w:tc>
          <w:tcPr>
            <w:tcW w:w="6480" w:type="dxa"/>
          </w:tcPr>
          <w:p w:rsidR="00ED7580" w:rsidRDefault="00ED7580" w:rsidP="00AC005A">
            <w:pPr>
              <w:spacing w:before="120" w:after="120"/>
              <w:rPr>
                <w:szCs w:val="20"/>
              </w:rPr>
            </w:pPr>
            <w:r w:rsidRPr="00ED7580">
              <w:rPr>
                <w:szCs w:val="20"/>
              </w:rPr>
              <w:t>Exercise sound reasoning to analyze issues, make decisions, and overcome problems. The individual is able to obtain, interpret, and use knowledge, facts, and data in this process, and may demonstrate originality and inventiveness.</w:t>
            </w:r>
          </w:p>
        </w:tc>
      </w:tr>
      <w:tr w:rsidR="00ED7580" w:rsidTr="00AC005A">
        <w:tc>
          <w:tcPr>
            <w:tcW w:w="2880" w:type="dxa"/>
            <w:vAlign w:val="center"/>
          </w:tcPr>
          <w:p w:rsidR="00ED7580" w:rsidRPr="00ED7580" w:rsidRDefault="00ED7580" w:rsidP="00ED7580">
            <w:pPr>
              <w:spacing w:before="120" w:after="120"/>
              <w:rPr>
                <w:b/>
                <w:szCs w:val="20"/>
              </w:rPr>
            </w:pPr>
            <w:r w:rsidRPr="00ED7580">
              <w:rPr>
                <w:b/>
                <w:szCs w:val="20"/>
              </w:rPr>
              <w:t>Oral/Written Communications</w:t>
            </w:r>
          </w:p>
        </w:tc>
        <w:tc>
          <w:tcPr>
            <w:tcW w:w="6480" w:type="dxa"/>
          </w:tcPr>
          <w:p w:rsidR="00ED7580" w:rsidRDefault="00ED7580" w:rsidP="00AC005A">
            <w:pPr>
              <w:spacing w:before="120" w:after="120"/>
              <w:rPr>
                <w:szCs w:val="20"/>
              </w:rPr>
            </w:pPr>
            <w:r w:rsidRPr="00ED7580">
              <w:rPr>
                <w:szCs w:val="20"/>
              </w:rPr>
              <w:t>Articulate thoughts and ideas clearly and effectively in written and oral forms to persons inside and outside of the organization. The individual has public speaking skills; is able to express ideas to others; and can write/edit memos, letters, and complex technical reports clearly and effectively</w:t>
            </w:r>
          </w:p>
        </w:tc>
      </w:tr>
      <w:tr w:rsidR="00ED7580" w:rsidTr="00AC005A">
        <w:tc>
          <w:tcPr>
            <w:tcW w:w="2880" w:type="dxa"/>
            <w:vAlign w:val="center"/>
          </w:tcPr>
          <w:p w:rsidR="00ED7580" w:rsidRPr="00ED7580" w:rsidRDefault="00ED7580" w:rsidP="00ED7580">
            <w:pPr>
              <w:spacing w:before="120" w:after="120"/>
              <w:rPr>
                <w:b/>
                <w:szCs w:val="20"/>
              </w:rPr>
            </w:pPr>
            <w:r w:rsidRPr="00ED7580">
              <w:rPr>
                <w:b/>
                <w:szCs w:val="20"/>
              </w:rPr>
              <w:t xml:space="preserve">Teamwork/Collaboration </w:t>
            </w:r>
          </w:p>
        </w:tc>
        <w:tc>
          <w:tcPr>
            <w:tcW w:w="6480" w:type="dxa"/>
          </w:tcPr>
          <w:p w:rsidR="00ED7580" w:rsidRDefault="00ED7580" w:rsidP="00AC005A">
            <w:pPr>
              <w:spacing w:before="120" w:after="120"/>
              <w:rPr>
                <w:szCs w:val="20"/>
              </w:rPr>
            </w:pPr>
            <w:r w:rsidRPr="00ED7580">
              <w:rPr>
                <w:szCs w:val="20"/>
              </w:rPr>
              <w:t>Build collaborative relationships with colleagues and customers representing diverse cultures, races, ages, genders, religions, lifestyles, and viewpoints. The individual is able to work within a team structure, and can negotiate and manage conflict.</w:t>
            </w:r>
          </w:p>
        </w:tc>
      </w:tr>
      <w:tr w:rsidR="00ED7580" w:rsidTr="00AC005A">
        <w:tc>
          <w:tcPr>
            <w:tcW w:w="2880" w:type="dxa"/>
            <w:vAlign w:val="center"/>
          </w:tcPr>
          <w:p w:rsidR="00ED7580" w:rsidRPr="00ED7580" w:rsidRDefault="00ED7580" w:rsidP="00ED7580">
            <w:pPr>
              <w:spacing w:before="120" w:after="120"/>
              <w:rPr>
                <w:b/>
                <w:szCs w:val="20"/>
              </w:rPr>
            </w:pPr>
            <w:r w:rsidRPr="00ED7580">
              <w:rPr>
                <w:b/>
                <w:szCs w:val="20"/>
              </w:rPr>
              <w:t xml:space="preserve">Information Technology Application </w:t>
            </w:r>
          </w:p>
        </w:tc>
        <w:tc>
          <w:tcPr>
            <w:tcW w:w="6480" w:type="dxa"/>
          </w:tcPr>
          <w:p w:rsidR="00ED7580" w:rsidRDefault="00ED7580" w:rsidP="00AC005A">
            <w:pPr>
              <w:spacing w:before="120" w:after="120"/>
              <w:rPr>
                <w:szCs w:val="20"/>
              </w:rPr>
            </w:pPr>
            <w:r w:rsidRPr="00ED7580">
              <w:rPr>
                <w:szCs w:val="20"/>
              </w:rPr>
              <w:t>Select and use appropriate technology to accomplish a given task. The individual is also able to apply computing skills to solve problems.</w:t>
            </w:r>
          </w:p>
        </w:tc>
      </w:tr>
      <w:tr w:rsidR="00ED7580" w:rsidTr="00AC005A">
        <w:tc>
          <w:tcPr>
            <w:tcW w:w="2880" w:type="dxa"/>
            <w:vAlign w:val="center"/>
          </w:tcPr>
          <w:p w:rsidR="00ED7580" w:rsidRPr="00ED7580" w:rsidRDefault="00ED7580" w:rsidP="00ED7580">
            <w:pPr>
              <w:spacing w:before="120" w:after="120"/>
              <w:rPr>
                <w:b/>
                <w:szCs w:val="20"/>
              </w:rPr>
            </w:pPr>
            <w:r w:rsidRPr="00ED7580">
              <w:rPr>
                <w:b/>
                <w:szCs w:val="20"/>
              </w:rPr>
              <w:t>Leadership</w:t>
            </w:r>
          </w:p>
        </w:tc>
        <w:tc>
          <w:tcPr>
            <w:tcW w:w="6480" w:type="dxa"/>
          </w:tcPr>
          <w:p w:rsidR="00ED7580" w:rsidRDefault="00ED7580" w:rsidP="00AC005A">
            <w:pPr>
              <w:spacing w:before="120" w:after="120"/>
              <w:rPr>
                <w:szCs w:val="20"/>
              </w:rPr>
            </w:pPr>
            <w:r w:rsidRPr="00ED7580">
              <w:rPr>
                <w:szCs w:val="20"/>
              </w:rPr>
              <w:t>Leverage the strengths of others to achieve common goals, and use interpersonal skills to coach and develop others. The individual is able to assess and manage his/her emotions and those of others; use empathetic skills to guide and motivate; and organize, prioritize, and delegate work.</w:t>
            </w:r>
          </w:p>
        </w:tc>
      </w:tr>
      <w:tr w:rsidR="00ED7580" w:rsidTr="00AC005A">
        <w:tc>
          <w:tcPr>
            <w:tcW w:w="2880" w:type="dxa"/>
            <w:vAlign w:val="center"/>
          </w:tcPr>
          <w:p w:rsidR="00AC005A" w:rsidRDefault="00ED7580" w:rsidP="00AC005A">
            <w:pPr>
              <w:spacing w:before="120"/>
              <w:rPr>
                <w:b/>
                <w:szCs w:val="20"/>
              </w:rPr>
            </w:pPr>
            <w:r w:rsidRPr="00ED7580">
              <w:rPr>
                <w:b/>
                <w:szCs w:val="20"/>
              </w:rPr>
              <w:t>Professionalism/</w:t>
            </w:r>
          </w:p>
          <w:p w:rsidR="00ED7580" w:rsidRPr="00ED7580" w:rsidRDefault="00ED7580" w:rsidP="00AC005A">
            <w:pPr>
              <w:spacing w:after="120"/>
              <w:rPr>
                <w:b/>
                <w:szCs w:val="20"/>
              </w:rPr>
            </w:pPr>
            <w:r w:rsidRPr="00ED7580">
              <w:rPr>
                <w:b/>
                <w:szCs w:val="20"/>
              </w:rPr>
              <w:t>Work Ethic</w:t>
            </w:r>
          </w:p>
        </w:tc>
        <w:tc>
          <w:tcPr>
            <w:tcW w:w="6480" w:type="dxa"/>
          </w:tcPr>
          <w:p w:rsidR="00ED7580" w:rsidRDefault="00ED7580" w:rsidP="00AC005A">
            <w:pPr>
              <w:spacing w:before="120" w:after="120"/>
              <w:rPr>
                <w:szCs w:val="20"/>
              </w:rPr>
            </w:pPr>
            <w:r w:rsidRPr="00ED7580">
              <w:rPr>
                <w:szCs w:val="20"/>
              </w:rPr>
              <w:t>Demonstrate personal accountabi</w:t>
            </w:r>
            <w:r w:rsidR="00AC005A">
              <w:rPr>
                <w:szCs w:val="20"/>
              </w:rPr>
              <w:t>lity and effective work habits (</w:t>
            </w:r>
            <w:r w:rsidRPr="00ED7580">
              <w:rPr>
                <w:szCs w:val="20"/>
              </w:rPr>
              <w:t xml:space="preserve">e.g. punctuality, working productively with others, </w:t>
            </w:r>
            <w:r w:rsidR="00AC005A">
              <w:rPr>
                <w:szCs w:val="20"/>
              </w:rPr>
              <w:t xml:space="preserve">time workload management, etc.) </w:t>
            </w:r>
            <w:r w:rsidRPr="00ED7580">
              <w:rPr>
                <w:szCs w:val="20"/>
              </w:rPr>
              <w:t>and understand the impact of non-verbal communication on professional work image. The individual demonstrates integrity and ethical behavior, acts responsibly with the interests of the larger community in mind, and is able to learn from his/her mistakes.</w:t>
            </w:r>
          </w:p>
        </w:tc>
      </w:tr>
      <w:tr w:rsidR="00ED7580" w:rsidTr="00AC005A">
        <w:tc>
          <w:tcPr>
            <w:tcW w:w="2880" w:type="dxa"/>
            <w:vAlign w:val="center"/>
          </w:tcPr>
          <w:p w:rsidR="00ED7580" w:rsidRPr="00ED7580" w:rsidRDefault="00ED7580" w:rsidP="00ED7580">
            <w:pPr>
              <w:spacing w:before="120" w:after="120"/>
              <w:rPr>
                <w:b/>
                <w:szCs w:val="20"/>
              </w:rPr>
            </w:pPr>
            <w:r w:rsidRPr="00ED7580">
              <w:rPr>
                <w:b/>
                <w:szCs w:val="20"/>
              </w:rPr>
              <w:t xml:space="preserve">Career Management </w:t>
            </w:r>
          </w:p>
        </w:tc>
        <w:tc>
          <w:tcPr>
            <w:tcW w:w="6480" w:type="dxa"/>
          </w:tcPr>
          <w:p w:rsidR="00ED7580" w:rsidRDefault="00ED7580" w:rsidP="00AC005A">
            <w:pPr>
              <w:spacing w:before="120" w:after="120"/>
              <w:rPr>
                <w:szCs w:val="20"/>
              </w:rPr>
            </w:pPr>
            <w:r w:rsidRPr="00ED7580">
              <w:rPr>
                <w:szCs w:val="20"/>
              </w:rPr>
              <w:t>Identify and articulate one's skills, strengths, knowledge, and experiences relevant to the position desired and career goals, and identify areas necessary for professional growth. The individual is able to navigate and explore job options, understands and can take the steps necessary to pursue opportunities, and understands how to self-advocate for opportunities in the workplace.</w:t>
            </w:r>
          </w:p>
        </w:tc>
      </w:tr>
    </w:tbl>
    <w:p w:rsidR="00ED7580" w:rsidRDefault="00ED7580" w:rsidP="00E51A11">
      <w:pPr>
        <w:rPr>
          <w:szCs w:val="20"/>
        </w:rPr>
      </w:pPr>
    </w:p>
    <w:p w:rsidR="006257B2" w:rsidRDefault="006257B2" w:rsidP="006257B2">
      <w:pPr>
        <w:rPr>
          <w:szCs w:val="20"/>
        </w:rPr>
      </w:pPr>
    </w:p>
    <w:p w:rsidR="006257B2" w:rsidRDefault="006257B2" w:rsidP="00AC005A">
      <w:pPr>
        <w:jc w:val="both"/>
        <w:rPr>
          <w:szCs w:val="20"/>
        </w:rPr>
      </w:pPr>
      <w:r>
        <w:rPr>
          <w:szCs w:val="20"/>
        </w:rPr>
        <w:t xml:space="preserve">With the competency definitions in mind, utilize the following chart to identify the job responsibilities of your leadership position, specific examples what you did, and which competencies you developed through each of those actions. Actively reflecting on these experiences helps you to develop competency in Career Management, and identify your transferrable skills. </w:t>
      </w:r>
    </w:p>
    <w:p w:rsidR="006257B2" w:rsidRDefault="006257B2">
      <w:pPr>
        <w:spacing w:after="200" w:line="276" w:lineRule="auto"/>
        <w:rPr>
          <w:szCs w:val="20"/>
        </w:rPr>
      </w:pPr>
      <w:r>
        <w:rPr>
          <w:szCs w:val="20"/>
        </w:rPr>
        <w:br w:type="page"/>
      </w:r>
    </w:p>
    <w:tbl>
      <w:tblPr>
        <w:tblStyle w:val="TableGrid"/>
        <w:tblW w:w="9658" w:type="dxa"/>
        <w:tblInd w:w="-365" w:type="dxa"/>
        <w:tblLook w:val="04A0" w:firstRow="1" w:lastRow="0" w:firstColumn="1" w:lastColumn="0" w:noHBand="0" w:noVBand="1"/>
      </w:tblPr>
      <w:tblGrid>
        <w:gridCol w:w="2880"/>
        <w:gridCol w:w="4320"/>
        <w:gridCol w:w="2458"/>
      </w:tblGrid>
      <w:tr w:rsidR="006257B2" w:rsidTr="00AC005A">
        <w:tc>
          <w:tcPr>
            <w:tcW w:w="2880" w:type="dxa"/>
            <w:shd w:val="clear" w:color="auto" w:fill="BFBFBF" w:themeFill="background1" w:themeFillShade="BF"/>
            <w:vAlign w:val="center"/>
          </w:tcPr>
          <w:p w:rsidR="00AC005A" w:rsidRDefault="00AC005A" w:rsidP="00AC005A">
            <w:pPr>
              <w:spacing w:before="120"/>
              <w:rPr>
                <w:b/>
                <w:sz w:val="22"/>
              </w:rPr>
            </w:pPr>
            <w:r>
              <w:rPr>
                <w:b/>
                <w:sz w:val="22"/>
              </w:rPr>
              <w:lastRenderedPageBreak/>
              <w:t>Position Duties/</w:t>
            </w:r>
          </w:p>
          <w:p w:rsidR="006257B2" w:rsidRPr="00AC005A" w:rsidRDefault="00AC005A" w:rsidP="00AC005A">
            <w:pPr>
              <w:spacing w:after="120"/>
              <w:rPr>
                <w:b/>
                <w:sz w:val="22"/>
              </w:rPr>
            </w:pPr>
            <w:r>
              <w:rPr>
                <w:b/>
                <w:sz w:val="22"/>
              </w:rPr>
              <w:t>R</w:t>
            </w:r>
            <w:r w:rsidR="006257B2" w:rsidRPr="00AC005A">
              <w:rPr>
                <w:b/>
                <w:sz w:val="22"/>
              </w:rPr>
              <w:t>esponsibilities</w:t>
            </w:r>
          </w:p>
        </w:tc>
        <w:tc>
          <w:tcPr>
            <w:tcW w:w="4320" w:type="dxa"/>
            <w:shd w:val="clear" w:color="auto" w:fill="BFBFBF" w:themeFill="background1" w:themeFillShade="BF"/>
            <w:vAlign w:val="center"/>
          </w:tcPr>
          <w:p w:rsidR="006257B2" w:rsidRPr="00AC005A" w:rsidRDefault="00AC005A" w:rsidP="00AC005A">
            <w:pPr>
              <w:spacing w:before="120" w:after="120"/>
              <w:rPr>
                <w:b/>
                <w:sz w:val="22"/>
              </w:rPr>
            </w:pPr>
            <w:r>
              <w:rPr>
                <w:b/>
                <w:sz w:val="22"/>
              </w:rPr>
              <w:t>Specific Examples of What You Did</w:t>
            </w:r>
          </w:p>
        </w:tc>
        <w:tc>
          <w:tcPr>
            <w:tcW w:w="2458" w:type="dxa"/>
            <w:shd w:val="clear" w:color="auto" w:fill="BFBFBF" w:themeFill="background1" w:themeFillShade="BF"/>
          </w:tcPr>
          <w:p w:rsidR="00AC005A" w:rsidRDefault="00AC005A" w:rsidP="00AC005A">
            <w:pPr>
              <w:spacing w:before="120"/>
              <w:rPr>
                <w:b/>
                <w:sz w:val="22"/>
              </w:rPr>
            </w:pPr>
            <w:r>
              <w:rPr>
                <w:b/>
                <w:sz w:val="22"/>
              </w:rPr>
              <w:t xml:space="preserve">Competencies Developed </w:t>
            </w:r>
          </w:p>
          <w:p w:rsidR="006257B2" w:rsidRPr="00AC005A" w:rsidRDefault="00AC005A" w:rsidP="00AC005A">
            <w:pPr>
              <w:spacing w:after="120"/>
              <w:rPr>
                <w:b/>
                <w:sz w:val="22"/>
              </w:rPr>
            </w:pPr>
            <w:r>
              <w:rPr>
                <w:b/>
                <w:sz w:val="22"/>
              </w:rPr>
              <w:t>(see page 2)</w:t>
            </w:r>
          </w:p>
        </w:tc>
      </w:tr>
      <w:tr w:rsidR="006257B2" w:rsidTr="00AC005A">
        <w:tc>
          <w:tcPr>
            <w:tcW w:w="2880" w:type="dxa"/>
            <w:tcBorders>
              <w:bottom w:val="single" w:sz="4" w:space="0" w:color="auto"/>
            </w:tcBorders>
          </w:tcPr>
          <w:p w:rsidR="006257B2" w:rsidRPr="00AD6FA4" w:rsidRDefault="006257B2" w:rsidP="00AC005A">
            <w:pPr>
              <w:spacing w:before="120"/>
              <w:rPr>
                <w:i/>
                <w:szCs w:val="20"/>
              </w:rPr>
            </w:pPr>
            <w:r>
              <w:rPr>
                <w:i/>
                <w:szCs w:val="20"/>
              </w:rPr>
              <w:t xml:space="preserve">Example: </w:t>
            </w:r>
            <w:r w:rsidRPr="00AD6FA4">
              <w:rPr>
                <w:bCs/>
                <w:i/>
                <w:iCs/>
                <w:szCs w:val="26"/>
              </w:rPr>
              <w:t>Coordinate the development of chapter goals and the implementation of strategies to achieve chapter excellence</w:t>
            </w:r>
          </w:p>
        </w:tc>
        <w:tc>
          <w:tcPr>
            <w:tcW w:w="4320" w:type="dxa"/>
            <w:tcBorders>
              <w:bottom w:val="single" w:sz="4" w:space="0" w:color="auto"/>
            </w:tcBorders>
          </w:tcPr>
          <w:p w:rsidR="006257B2" w:rsidRPr="00AD6FA4" w:rsidRDefault="006257B2" w:rsidP="00AC005A">
            <w:pPr>
              <w:spacing w:before="120"/>
              <w:rPr>
                <w:i/>
                <w:szCs w:val="20"/>
              </w:rPr>
            </w:pPr>
            <w:r w:rsidRPr="00AD6FA4">
              <w:rPr>
                <w:i/>
                <w:szCs w:val="20"/>
              </w:rPr>
              <w:t xml:space="preserve">Facilitated Strategic Planning Workshop with chapter. </w:t>
            </w:r>
          </w:p>
          <w:p w:rsidR="00AC005A" w:rsidRDefault="00AC005A" w:rsidP="00AC005A">
            <w:pPr>
              <w:rPr>
                <w:i/>
                <w:szCs w:val="20"/>
              </w:rPr>
            </w:pPr>
          </w:p>
          <w:p w:rsidR="006257B2" w:rsidRPr="00AD6FA4" w:rsidRDefault="006257B2" w:rsidP="00AC005A">
            <w:pPr>
              <w:rPr>
                <w:i/>
                <w:szCs w:val="20"/>
              </w:rPr>
            </w:pPr>
            <w:r w:rsidRPr="00AD6FA4">
              <w:rPr>
                <w:i/>
                <w:szCs w:val="20"/>
              </w:rPr>
              <w:t>Assessed feedback from chapter and collaborated with other executive council officers to create specific goals for the semester.</w:t>
            </w:r>
          </w:p>
          <w:p w:rsidR="00AC005A" w:rsidRDefault="00AC005A" w:rsidP="00AC005A">
            <w:pPr>
              <w:rPr>
                <w:i/>
                <w:szCs w:val="20"/>
              </w:rPr>
            </w:pPr>
          </w:p>
          <w:p w:rsidR="006257B2" w:rsidRDefault="006257B2" w:rsidP="00AC005A">
            <w:pPr>
              <w:spacing w:after="120"/>
              <w:rPr>
                <w:szCs w:val="20"/>
              </w:rPr>
            </w:pPr>
            <w:r w:rsidRPr="00AD6FA4">
              <w:rPr>
                <w:i/>
                <w:szCs w:val="20"/>
              </w:rPr>
              <w:t>Held weekly meetings with executive council to revisit progress towards goals.</w:t>
            </w:r>
            <w:r>
              <w:rPr>
                <w:szCs w:val="20"/>
              </w:rPr>
              <w:t xml:space="preserve"> </w:t>
            </w:r>
          </w:p>
        </w:tc>
        <w:tc>
          <w:tcPr>
            <w:tcW w:w="2458" w:type="dxa"/>
            <w:tcBorders>
              <w:bottom w:val="single" w:sz="4" w:space="0" w:color="auto"/>
            </w:tcBorders>
          </w:tcPr>
          <w:p w:rsidR="00AC005A" w:rsidRDefault="00AC005A" w:rsidP="00AC005A">
            <w:pPr>
              <w:contextualSpacing/>
              <w:rPr>
                <w:i/>
                <w:szCs w:val="20"/>
              </w:rPr>
            </w:pPr>
          </w:p>
          <w:p w:rsidR="006257B2" w:rsidRPr="006257B2" w:rsidRDefault="006257B2" w:rsidP="00AC005A">
            <w:pPr>
              <w:contextualSpacing/>
              <w:rPr>
                <w:i/>
                <w:szCs w:val="20"/>
              </w:rPr>
            </w:pPr>
            <w:r w:rsidRPr="006257B2">
              <w:rPr>
                <w:i/>
                <w:szCs w:val="20"/>
              </w:rPr>
              <w:t>Leadership</w:t>
            </w:r>
          </w:p>
          <w:p w:rsidR="00AC005A" w:rsidRDefault="00AC005A" w:rsidP="00AC005A">
            <w:pPr>
              <w:contextualSpacing/>
              <w:rPr>
                <w:i/>
                <w:szCs w:val="20"/>
              </w:rPr>
            </w:pPr>
          </w:p>
          <w:p w:rsidR="00AC005A" w:rsidRDefault="006257B2" w:rsidP="00AC005A">
            <w:pPr>
              <w:contextualSpacing/>
              <w:rPr>
                <w:i/>
                <w:szCs w:val="20"/>
              </w:rPr>
            </w:pPr>
            <w:r w:rsidRPr="006257B2">
              <w:rPr>
                <w:i/>
                <w:szCs w:val="20"/>
              </w:rPr>
              <w:t>Teamwork/</w:t>
            </w:r>
          </w:p>
          <w:p w:rsidR="006257B2" w:rsidRPr="006257B2" w:rsidRDefault="00AC005A" w:rsidP="00AC005A">
            <w:pPr>
              <w:contextualSpacing/>
              <w:rPr>
                <w:i/>
                <w:szCs w:val="20"/>
              </w:rPr>
            </w:pPr>
            <w:r>
              <w:rPr>
                <w:i/>
                <w:szCs w:val="20"/>
              </w:rPr>
              <w:t>C</w:t>
            </w:r>
            <w:r w:rsidR="006257B2" w:rsidRPr="006257B2">
              <w:rPr>
                <w:i/>
                <w:szCs w:val="20"/>
              </w:rPr>
              <w:t>ollaboration</w:t>
            </w:r>
          </w:p>
          <w:p w:rsidR="00AC005A" w:rsidRDefault="00AC005A" w:rsidP="00AC005A">
            <w:pPr>
              <w:contextualSpacing/>
              <w:rPr>
                <w:i/>
                <w:szCs w:val="20"/>
              </w:rPr>
            </w:pPr>
          </w:p>
          <w:p w:rsidR="00AC005A" w:rsidRDefault="006257B2" w:rsidP="00AC005A">
            <w:pPr>
              <w:contextualSpacing/>
              <w:rPr>
                <w:i/>
                <w:szCs w:val="20"/>
              </w:rPr>
            </w:pPr>
            <w:r w:rsidRPr="006257B2">
              <w:rPr>
                <w:i/>
                <w:szCs w:val="20"/>
              </w:rPr>
              <w:t>Critical Thinking/</w:t>
            </w:r>
          </w:p>
          <w:p w:rsidR="006257B2" w:rsidRPr="00AC005A" w:rsidRDefault="006257B2" w:rsidP="00AC005A">
            <w:pPr>
              <w:contextualSpacing/>
              <w:rPr>
                <w:i/>
                <w:szCs w:val="20"/>
              </w:rPr>
            </w:pPr>
            <w:r w:rsidRPr="006257B2">
              <w:rPr>
                <w:i/>
                <w:szCs w:val="20"/>
              </w:rPr>
              <w:t>Problem Solving</w:t>
            </w:r>
            <w:r w:rsidRPr="00AD6FA4">
              <w:rPr>
                <w:szCs w:val="20"/>
              </w:rPr>
              <w:t xml:space="preserve"> </w:t>
            </w:r>
          </w:p>
        </w:tc>
      </w:tr>
      <w:tr w:rsidR="00AC005A" w:rsidTr="00AC005A">
        <w:tc>
          <w:tcPr>
            <w:tcW w:w="2880" w:type="dxa"/>
            <w:tcBorders>
              <w:left w:val="nil"/>
              <w:bottom w:val="nil"/>
              <w:right w:val="nil"/>
            </w:tcBorders>
          </w:tcPr>
          <w:p w:rsidR="00AC005A" w:rsidRDefault="00AC005A" w:rsidP="00AC005A">
            <w:pPr>
              <w:rPr>
                <w:i/>
                <w:szCs w:val="20"/>
              </w:rPr>
            </w:pPr>
          </w:p>
        </w:tc>
        <w:tc>
          <w:tcPr>
            <w:tcW w:w="4320" w:type="dxa"/>
            <w:tcBorders>
              <w:left w:val="nil"/>
              <w:bottom w:val="nil"/>
              <w:right w:val="nil"/>
            </w:tcBorders>
          </w:tcPr>
          <w:p w:rsidR="00AC005A" w:rsidRPr="00AD6FA4" w:rsidRDefault="00AC005A" w:rsidP="00AC005A">
            <w:pPr>
              <w:rPr>
                <w:i/>
                <w:szCs w:val="20"/>
              </w:rPr>
            </w:pPr>
          </w:p>
        </w:tc>
        <w:tc>
          <w:tcPr>
            <w:tcW w:w="2458" w:type="dxa"/>
            <w:tcBorders>
              <w:left w:val="nil"/>
              <w:bottom w:val="nil"/>
              <w:right w:val="nil"/>
            </w:tcBorders>
          </w:tcPr>
          <w:p w:rsidR="00AC005A" w:rsidRDefault="00AC005A" w:rsidP="00AC005A">
            <w:pPr>
              <w:contextualSpacing/>
              <w:rPr>
                <w:i/>
                <w:szCs w:val="20"/>
              </w:rPr>
            </w:pPr>
          </w:p>
        </w:tc>
      </w:tr>
      <w:tr w:rsidR="00AC005A" w:rsidRPr="00AC005A" w:rsidTr="00AC005A">
        <w:tc>
          <w:tcPr>
            <w:tcW w:w="2880" w:type="dxa"/>
            <w:shd w:val="clear" w:color="auto" w:fill="BFBFBF" w:themeFill="background1" w:themeFillShade="BF"/>
            <w:vAlign w:val="center"/>
          </w:tcPr>
          <w:p w:rsidR="00AC005A" w:rsidRDefault="00AC005A" w:rsidP="00AC005A">
            <w:pPr>
              <w:spacing w:before="120"/>
              <w:rPr>
                <w:b/>
                <w:sz w:val="22"/>
              </w:rPr>
            </w:pPr>
            <w:r>
              <w:rPr>
                <w:b/>
                <w:sz w:val="22"/>
              </w:rPr>
              <w:t>Position Duties/</w:t>
            </w:r>
          </w:p>
          <w:p w:rsidR="00AC005A" w:rsidRPr="00AC005A" w:rsidRDefault="00AC005A" w:rsidP="00AC005A">
            <w:pPr>
              <w:spacing w:after="120"/>
              <w:rPr>
                <w:b/>
                <w:sz w:val="22"/>
              </w:rPr>
            </w:pPr>
            <w:r>
              <w:rPr>
                <w:b/>
                <w:sz w:val="22"/>
              </w:rPr>
              <w:t>R</w:t>
            </w:r>
            <w:r w:rsidRPr="00AC005A">
              <w:rPr>
                <w:b/>
                <w:sz w:val="22"/>
              </w:rPr>
              <w:t>esponsibilities</w:t>
            </w:r>
          </w:p>
        </w:tc>
        <w:tc>
          <w:tcPr>
            <w:tcW w:w="4320" w:type="dxa"/>
            <w:shd w:val="clear" w:color="auto" w:fill="BFBFBF" w:themeFill="background1" w:themeFillShade="BF"/>
            <w:vAlign w:val="center"/>
          </w:tcPr>
          <w:p w:rsidR="00AC005A" w:rsidRPr="00AC005A" w:rsidRDefault="00AC005A" w:rsidP="00AC005A">
            <w:pPr>
              <w:spacing w:before="120" w:after="120"/>
              <w:rPr>
                <w:b/>
                <w:sz w:val="22"/>
              </w:rPr>
            </w:pPr>
            <w:r>
              <w:rPr>
                <w:b/>
                <w:sz w:val="22"/>
              </w:rPr>
              <w:t>Specific Examples of What You Did</w:t>
            </w:r>
          </w:p>
        </w:tc>
        <w:tc>
          <w:tcPr>
            <w:tcW w:w="2458" w:type="dxa"/>
            <w:shd w:val="clear" w:color="auto" w:fill="BFBFBF" w:themeFill="background1" w:themeFillShade="BF"/>
            <w:vAlign w:val="center"/>
          </w:tcPr>
          <w:p w:rsidR="00AC005A" w:rsidRDefault="00AC005A" w:rsidP="00AC005A">
            <w:pPr>
              <w:spacing w:before="120"/>
              <w:rPr>
                <w:b/>
                <w:sz w:val="22"/>
              </w:rPr>
            </w:pPr>
            <w:r>
              <w:rPr>
                <w:b/>
                <w:sz w:val="22"/>
              </w:rPr>
              <w:t xml:space="preserve">Competencies Developed </w:t>
            </w:r>
          </w:p>
          <w:p w:rsidR="00AC005A" w:rsidRPr="00AC005A" w:rsidRDefault="00AC005A" w:rsidP="00AC005A">
            <w:pPr>
              <w:spacing w:after="120"/>
              <w:rPr>
                <w:b/>
                <w:sz w:val="22"/>
              </w:rPr>
            </w:pPr>
            <w:r>
              <w:rPr>
                <w:b/>
                <w:sz w:val="22"/>
              </w:rPr>
              <w:t>(see page 2)</w:t>
            </w:r>
          </w:p>
        </w:tc>
      </w:tr>
      <w:tr w:rsidR="00AC005A" w:rsidRPr="00AC005A" w:rsidTr="00AC005A">
        <w:tc>
          <w:tcPr>
            <w:tcW w:w="2880" w:type="dxa"/>
            <w:tcBorders>
              <w:bottom w:val="single" w:sz="4" w:space="0" w:color="auto"/>
            </w:tcBorders>
            <w:shd w:val="clear" w:color="auto" w:fill="auto"/>
          </w:tcPr>
          <w:p w:rsidR="00AC005A" w:rsidRDefault="00AC005A" w:rsidP="00AC005A">
            <w:pPr>
              <w:rPr>
                <w:b/>
                <w:szCs w:val="20"/>
              </w:rPr>
            </w:pPr>
          </w:p>
          <w:p w:rsidR="00AC005A" w:rsidRDefault="00AC005A" w:rsidP="00AC005A">
            <w:pPr>
              <w:rPr>
                <w:b/>
                <w:szCs w:val="20"/>
              </w:rPr>
            </w:pPr>
          </w:p>
          <w:p w:rsidR="00AC005A" w:rsidRDefault="00AC005A" w:rsidP="00AC005A">
            <w:pPr>
              <w:rPr>
                <w:b/>
                <w:szCs w:val="20"/>
              </w:rPr>
            </w:pPr>
          </w:p>
          <w:p w:rsidR="00AC005A" w:rsidRDefault="00AC005A" w:rsidP="00AC005A">
            <w:pPr>
              <w:rPr>
                <w:b/>
                <w:szCs w:val="20"/>
              </w:rPr>
            </w:pPr>
          </w:p>
          <w:p w:rsidR="00AC005A" w:rsidRDefault="00AC005A" w:rsidP="00AC005A">
            <w:pPr>
              <w:rPr>
                <w:b/>
                <w:szCs w:val="20"/>
              </w:rPr>
            </w:pPr>
          </w:p>
          <w:p w:rsidR="00C25AE7" w:rsidRDefault="00C25AE7" w:rsidP="00AC005A">
            <w:pPr>
              <w:rPr>
                <w:b/>
                <w:szCs w:val="20"/>
              </w:rPr>
            </w:pPr>
          </w:p>
          <w:p w:rsidR="00C25AE7" w:rsidRDefault="00C25AE7" w:rsidP="00AC005A">
            <w:pPr>
              <w:rPr>
                <w:b/>
                <w:szCs w:val="20"/>
              </w:rPr>
            </w:pPr>
          </w:p>
          <w:p w:rsidR="00AC005A" w:rsidRDefault="00AC005A" w:rsidP="00AC005A">
            <w:pPr>
              <w:rPr>
                <w:b/>
                <w:szCs w:val="20"/>
              </w:rPr>
            </w:pPr>
          </w:p>
          <w:p w:rsidR="00AC005A" w:rsidRPr="00AC005A" w:rsidRDefault="00AC005A" w:rsidP="00AC005A">
            <w:pPr>
              <w:rPr>
                <w:b/>
                <w:szCs w:val="20"/>
              </w:rPr>
            </w:pPr>
          </w:p>
        </w:tc>
        <w:tc>
          <w:tcPr>
            <w:tcW w:w="4320" w:type="dxa"/>
            <w:tcBorders>
              <w:bottom w:val="single" w:sz="4" w:space="0" w:color="auto"/>
            </w:tcBorders>
            <w:shd w:val="clear" w:color="auto" w:fill="auto"/>
          </w:tcPr>
          <w:p w:rsidR="00AC005A" w:rsidRPr="00AC005A" w:rsidRDefault="00AC005A" w:rsidP="00AC005A">
            <w:pPr>
              <w:rPr>
                <w:b/>
                <w:szCs w:val="20"/>
              </w:rPr>
            </w:pPr>
          </w:p>
        </w:tc>
        <w:tc>
          <w:tcPr>
            <w:tcW w:w="2458" w:type="dxa"/>
            <w:tcBorders>
              <w:bottom w:val="single" w:sz="4" w:space="0" w:color="auto"/>
            </w:tcBorders>
            <w:shd w:val="clear" w:color="auto" w:fill="auto"/>
          </w:tcPr>
          <w:p w:rsidR="00AC005A" w:rsidRPr="00AC005A" w:rsidRDefault="00AC005A" w:rsidP="00AC005A">
            <w:pPr>
              <w:rPr>
                <w:b/>
                <w:szCs w:val="20"/>
              </w:rPr>
            </w:pPr>
          </w:p>
        </w:tc>
      </w:tr>
      <w:tr w:rsidR="00AC005A" w:rsidTr="00AC005A">
        <w:tc>
          <w:tcPr>
            <w:tcW w:w="2880" w:type="dxa"/>
            <w:tcBorders>
              <w:left w:val="nil"/>
              <w:right w:val="nil"/>
            </w:tcBorders>
          </w:tcPr>
          <w:p w:rsidR="00AC005A" w:rsidRDefault="00AC005A" w:rsidP="000A2959">
            <w:pPr>
              <w:rPr>
                <w:i/>
                <w:szCs w:val="20"/>
              </w:rPr>
            </w:pPr>
          </w:p>
        </w:tc>
        <w:tc>
          <w:tcPr>
            <w:tcW w:w="4320" w:type="dxa"/>
            <w:tcBorders>
              <w:left w:val="nil"/>
              <w:right w:val="nil"/>
            </w:tcBorders>
          </w:tcPr>
          <w:p w:rsidR="00AC005A" w:rsidRPr="00AD6FA4" w:rsidRDefault="00AC005A" w:rsidP="000A2959">
            <w:pPr>
              <w:rPr>
                <w:i/>
                <w:szCs w:val="20"/>
              </w:rPr>
            </w:pPr>
          </w:p>
        </w:tc>
        <w:tc>
          <w:tcPr>
            <w:tcW w:w="2458" w:type="dxa"/>
            <w:tcBorders>
              <w:left w:val="nil"/>
              <w:right w:val="nil"/>
            </w:tcBorders>
          </w:tcPr>
          <w:p w:rsidR="00AC005A" w:rsidRDefault="00AC005A" w:rsidP="000A2959">
            <w:pPr>
              <w:contextualSpacing/>
              <w:rPr>
                <w:i/>
                <w:szCs w:val="20"/>
              </w:rPr>
            </w:pPr>
          </w:p>
        </w:tc>
      </w:tr>
      <w:tr w:rsidR="00AC005A" w:rsidRPr="00AC005A" w:rsidTr="00AC005A">
        <w:tc>
          <w:tcPr>
            <w:tcW w:w="2880" w:type="dxa"/>
            <w:shd w:val="clear" w:color="auto" w:fill="BFBFBF" w:themeFill="background1" w:themeFillShade="BF"/>
            <w:vAlign w:val="center"/>
          </w:tcPr>
          <w:p w:rsidR="00AC005A" w:rsidRDefault="00AC005A" w:rsidP="00AC005A">
            <w:pPr>
              <w:spacing w:before="120"/>
              <w:rPr>
                <w:b/>
                <w:sz w:val="22"/>
              </w:rPr>
            </w:pPr>
            <w:r>
              <w:rPr>
                <w:b/>
                <w:sz w:val="22"/>
              </w:rPr>
              <w:t>Position Duties/</w:t>
            </w:r>
          </w:p>
          <w:p w:rsidR="00AC005A" w:rsidRPr="00AC005A" w:rsidRDefault="00AC005A" w:rsidP="00AC005A">
            <w:pPr>
              <w:spacing w:after="120"/>
              <w:rPr>
                <w:b/>
                <w:sz w:val="22"/>
              </w:rPr>
            </w:pPr>
            <w:r>
              <w:rPr>
                <w:b/>
                <w:sz w:val="22"/>
              </w:rPr>
              <w:t>R</w:t>
            </w:r>
            <w:r w:rsidRPr="00AC005A">
              <w:rPr>
                <w:b/>
                <w:sz w:val="22"/>
              </w:rPr>
              <w:t>esponsibilities</w:t>
            </w:r>
          </w:p>
        </w:tc>
        <w:tc>
          <w:tcPr>
            <w:tcW w:w="4320" w:type="dxa"/>
            <w:shd w:val="clear" w:color="auto" w:fill="BFBFBF" w:themeFill="background1" w:themeFillShade="BF"/>
            <w:vAlign w:val="center"/>
          </w:tcPr>
          <w:p w:rsidR="00AC005A" w:rsidRPr="00AC005A" w:rsidRDefault="00AC005A" w:rsidP="00AC005A">
            <w:pPr>
              <w:spacing w:before="120" w:after="120"/>
              <w:rPr>
                <w:b/>
                <w:sz w:val="22"/>
              </w:rPr>
            </w:pPr>
            <w:r>
              <w:rPr>
                <w:b/>
                <w:sz w:val="22"/>
              </w:rPr>
              <w:t>Specific Examples of What You Did</w:t>
            </w:r>
          </w:p>
        </w:tc>
        <w:tc>
          <w:tcPr>
            <w:tcW w:w="2458" w:type="dxa"/>
            <w:shd w:val="clear" w:color="auto" w:fill="BFBFBF" w:themeFill="background1" w:themeFillShade="BF"/>
            <w:vAlign w:val="center"/>
          </w:tcPr>
          <w:p w:rsidR="00AC005A" w:rsidRDefault="00AC005A" w:rsidP="00AC005A">
            <w:pPr>
              <w:spacing w:before="120"/>
              <w:rPr>
                <w:b/>
                <w:sz w:val="22"/>
              </w:rPr>
            </w:pPr>
            <w:r>
              <w:rPr>
                <w:b/>
                <w:sz w:val="22"/>
              </w:rPr>
              <w:t xml:space="preserve">Competencies Developed </w:t>
            </w:r>
          </w:p>
          <w:p w:rsidR="00AC005A" w:rsidRPr="00AC005A" w:rsidRDefault="00AC005A" w:rsidP="00AC005A">
            <w:pPr>
              <w:spacing w:after="120"/>
              <w:rPr>
                <w:b/>
                <w:sz w:val="22"/>
              </w:rPr>
            </w:pPr>
            <w:r>
              <w:rPr>
                <w:b/>
                <w:sz w:val="22"/>
              </w:rPr>
              <w:t>(see page 2)</w:t>
            </w:r>
          </w:p>
        </w:tc>
      </w:tr>
      <w:tr w:rsidR="00AC005A" w:rsidRPr="00AC005A" w:rsidTr="00AC005A">
        <w:tc>
          <w:tcPr>
            <w:tcW w:w="2880" w:type="dxa"/>
            <w:tcBorders>
              <w:bottom w:val="single" w:sz="4" w:space="0" w:color="auto"/>
            </w:tcBorders>
          </w:tcPr>
          <w:p w:rsidR="00AC005A" w:rsidRDefault="00AC005A" w:rsidP="000A2959">
            <w:pPr>
              <w:rPr>
                <w:b/>
                <w:szCs w:val="20"/>
              </w:rPr>
            </w:pPr>
          </w:p>
          <w:p w:rsidR="00AC005A" w:rsidRDefault="00AC005A" w:rsidP="000A2959">
            <w:pPr>
              <w:rPr>
                <w:b/>
                <w:szCs w:val="20"/>
              </w:rPr>
            </w:pPr>
          </w:p>
          <w:p w:rsidR="00AC005A" w:rsidRDefault="00AC005A" w:rsidP="000A2959">
            <w:pPr>
              <w:rPr>
                <w:b/>
                <w:szCs w:val="20"/>
              </w:rPr>
            </w:pPr>
          </w:p>
          <w:p w:rsidR="00C25AE7" w:rsidRDefault="00C25AE7" w:rsidP="000A2959">
            <w:pPr>
              <w:rPr>
                <w:b/>
                <w:szCs w:val="20"/>
              </w:rPr>
            </w:pPr>
          </w:p>
          <w:p w:rsidR="00AC005A" w:rsidRDefault="00AC005A" w:rsidP="000A2959">
            <w:pPr>
              <w:rPr>
                <w:b/>
                <w:szCs w:val="20"/>
              </w:rPr>
            </w:pPr>
          </w:p>
          <w:p w:rsidR="00C25AE7" w:rsidRDefault="00C25AE7" w:rsidP="000A2959">
            <w:pPr>
              <w:rPr>
                <w:b/>
                <w:szCs w:val="20"/>
              </w:rPr>
            </w:pPr>
          </w:p>
          <w:p w:rsidR="00C25AE7" w:rsidRDefault="00C25AE7" w:rsidP="000A2959">
            <w:pPr>
              <w:rPr>
                <w:b/>
                <w:szCs w:val="20"/>
              </w:rPr>
            </w:pPr>
          </w:p>
          <w:p w:rsidR="00AC005A" w:rsidRDefault="00AC005A" w:rsidP="000A2959">
            <w:pPr>
              <w:rPr>
                <w:b/>
                <w:szCs w:val="20"/>
              </w:rPr>
            </w:pPr>
          </w:p>
          <w:p w:rsidR="00AC005A" w:rsidRPr="00AC005A" w:rsidRDefault="00AC005A" w:rsidP="000A2959">
            <w:pPr>
              <w:rPr>
                <w:b/>
                <w:szCs w:val="20"/>
              </w:rPr>
            </w:pPr>
          </w:p>
        </w:tc>
        <w:tc>
          <w:tcPr>
            <w:tcW w:w="4320" w:type="dxa"/>
            <w:tcBorders>
              <w:bottom w:val="single" w:sz="4" w:space="0" w:color="auto"/>
            </w:tcBorders>
          </w:tcPr>
          <w:p w:rsidR="00AC005A" w:rsidRPr="00AC005A" w:rsidRDefault="00AC005A" w:rsidP="000A2959">
            <w:pPr>
              <w:rPr>
                <w:b/>
                <w:szCs w:val="20"/>
              </w:rPr>
            </w:pPr>
          </w:p>
        </w:tc>
        <w:tc>
          <w:tcPr>
            <w:tcW w:w="2458" w:type="dxa"/>
            <w:tcBorders>
              <w:bottom w:val="single" w:sz="4" w:space="0" w:color="auto"/>
            </w:tcBorders>
          </w:tcPr>
          <w:p w:rsidR="00AC005A" w:rsidRPr="00AC005A" w:rsidRDefault="00AC005A" w:rsidP="000A2959">
            <w:pPr>
              <w:rPr>
                <w:b/>
                <w:szCs w:val="20"/>
              </w:rPr>
            </w:pPr>
          </w:p>
        </w:tc>
      </w:tr>
      <w:tr w:rsidR="00AC005A" w:rsidTr="00AC005A">
        <w:tc>
          <w:tcPr>
            <w:tcW w:w="2880" w:type="dxa"/>
            <w:tcBorders>
              <w:left w:val="nil"/>
              <w:right w:val="nil"/>
            </w:tcBorders>
          </w:tcPr>
          <w:p w:rsidR="00AC005A" w:rsidRDefault="00AC005A" w:rsidP="000A2959">
            <w:pPr>
              <w:rPr>
                <w:i/>
                <w:szCs w:val="20"/>
              </w:rPr>
            </w:pPr>
          </w:p>
        </w:tc>
        <w:tc>
          <w:tcPr>
            <w:tcW w:w="4320" w:type="dxa"/>
            <w:tcBorders>
              <w:left w:val="nil"/>
              <w:right w:val="nil"/>
            </w:tcBorders>
          </w:tcPr>
          <w:p w:rsidR="00AC005A" w:rsidRPr="00AD6FA4" w:rsidRDefault="00AC005A" w:rsidP="000A2959">
            <w:pPr>
              <w:rPr>
                <w:i/>
                <w:szCs w:val="20"/>
              </w:rPr>
            </w:pPr>
          </w:p>
        </w:tc>
        <w:tc>
          <w:tcPr>
            <w:tcW w:w="2458" w:type="dxa"/>
            <w:tcBorders>
              <w:left w:val="nil"/>
              <w:right w:val="nil"/>
            </w:tcBorders>
          </w:tcPr>
          <w:p w:rsidR="00AC005A" w:rsidRDefault="00AC005A" w:rsidP="000A2959">
            <w:pPr>
              <w:contextualSpacing/>
              <w:rPr>
                <w:i/>
                <w:szCs w:val="20"/>
              </w:rPr>
            </w:pPr>
          </w:p>
        </w:tc>
      </w:tr>
      <w:tr w:rsidR="00AC005A" w:rsidRPr="00AC005A" w:rsidTr="00AC005A">
        <w:tc>
          <w:tcPr>
            <w:tcW w:w="2880" w:type="dxa"/>
            <w:shd w:val="clear" w:color="auto" w:fill="BFBFBF" w:themeFill="background1" w:themeFillShade="BF"/>
            <w:vAlign w:val="center"/>
          </w:tcPr>
          <w:p w:rsidR="00AC005A" w:rsidRDefault="00AC005A" w:rsidP="00AC005A">
            <w:pPr>
              <w:spacing w:before="120"/>
              <w:rPr>
                <w:b/>
                <w:sz w:val="22"/>
              </w:rPr>
            </w:pPr>
            <w:r>
              <w:rPr>
                <w:b/>
                <w:sz w:val="22"/>
              </w:rPr>
              <w:t>Position Duties/</w:t>
            </w:r>
          </w:p>
          <w:p w:rsidR="00AC005A" w:rsidRPr="00AC005A" w:rsidRDefault="00AC005A" w:rsidP="00AC005A">
            <w:pPr>
              <w:spacing w:after="120"/>
              <w:rPr>
                <w:b/>
                <w:sz w:val="22"/>
              </w:rPr>
            </w:pPr>
            <w:r>
              <w:rPr>
                <w:b/>
                <w:sz w:val="22"/>
              </w:rPr>
              <w:t>R</w:t>
            </w:r>
            <w:r w:rsidRPr="00AC005A">
              <w:rPr>
                <w:b/>
                <w:sz w:val="22"/>
              </w:rPr>
              <w:t>esponsibilities</w:t>
            </w:r>
          </w:p>
        </w:tc>
        <w:tc>
          <w:tcPr>
            <w:tcW w:w="4320" w:type="dxa"/>
            <w:shd w:val="clear" w:color="auto" w:fill="BFBFBF" w:themeFill="background1" w:themeFillShade="BF"/>
            <w:vAlign w:val="center"/>
          </w:tcPr>
          <w:p w:rsidR="00AC005A" w:rsidRPr="00AC005A" w:rsidRDefault="00AC005A" w:rsidP="00AC005A">
            <w:pPr>
              <w:spacing w:before="120" w:after="120"/>
              <w:rPr>
                <w:b/>
                <w:sz w:val="22"/>
              </w:rPr>
            </w:pPr>
            <w:r>
              <w:rPr>
                <w:b/>
                <w:sz w:val="22"/>
              </w:rPr>
              <w:t>Specific Examples of What You Did</w:t>
            </w:r>
          </w:p>
        </w:tc>
        <w:tc>
          <w:tcPr>
            <w:tcW w:w="2458" w:type="dxa"/>
            <w:shd w:val="clear" w:color="auto" w:fill="BFBFBF" w:themeFill="background1" w:themeFillShade="BF"/>
            <w:vAlign w:val="center"/>
          </w:tcPr>
          <w:p w:rsidR="00AC005A" w:rsidRDefault="00AC005A" w:rsidP="00AC005A">
            <w:pPr>
              <w:spacing w:before="120"/>
              <w:rPr>
                <w:b/>
                <w:sz w:val="22"/>
              </w:rPr>
            </w:pPr>
            <w:r>
              <w:rPr>
                <w:b/>
                <w:sz w:val="22"/>
              </w:rPr>
              <w:t xml:space="preserve">Competencies Developed </w:t>
            </w:r>
          </w:p>
          <w:p w:rsidR="00AC005A" w:rsidRPr="00AC005A" w:rsidRDefault="00AC005A" w:rsidP="00AC005A">
            <w:pPr>
              <w:spacing w:after="120"/>
              <w:rPr>
                <w:b/>
                <w:sz w:val="22"/>
              </w:rPr>
            </w:pPr>
            <w:r>
              <w:rPr>
                <w:b/>
                <w:sz w:val="22"/>
              </w:rPr>
              <w:t>(see page 2)</w:t>
            </w:r>
          </w:p>
        </w:tc>
      </w:tr>
      <w:tr w:rsidR="00AC005A" w:rsidRPr="00AC005A" w:rsidTr="00AC005A">
        <w:tc>
          <w:tcPr>
            <w:tcW w:w="2880" w:type="dxa"/>
          </w:tcPr>
          <w:p w:rsidR="00AC005A" w:rsidRDefault="00AC005A" w:rsidP="000A2959">
            <w:pPr>
              <w:rPr>
                <w:b/>
                <w:szCs w:val="20"/>
              </w:rPr>
            </w:pPr>
          </w:p>
          <w:p w:rsidR="00AC005A" w:rsidRDefault="00AC005A" w:rsidP="000A2959">
            <w:pPr>
              <w:rPr>
                <w:b/>
                <w:szCs w:val="20"/>
              </w:rPr>
            </w:pPr>
          </w:p>
          <w:p w:rsidR="00AC005A" w:rsidRDefault="00AC005A" w:rsidP="000A2959">
            <w:pPr>
              <w:rPr>
                <w:b/>
                <w:szCs w:val="20"/>
              </w:rPr>
            </w:pPr>
          </w:p>
          <w:p w:rsidR="00AC005A" w:rsidRDefault="00AC005A" w:rsidP="000A2959">
            <w:pPr>
              <w:rPr>
                <w:b/>
                <w:szCs w:val="20"/>
              </w:rPr>
            </w:pPr>
          </w:p>
          <w:p w:rsidR="00C25AE7" w:rsidRDefault="00C25AE7" w:rsidP="000A2959">
            <w:pPr>
              <w:rPr>
                <w:b/>
                <w:szCs w:val="20"/>
              </w:rPr>
            </w:pPr>
          </w:p>
          <w:p w:rsidR="00C25AE7" w:rsidRDefault="00C25AE7" w:rsidP="000A2959">
            <w:pPr>
              <w:rPr>
                <w:b/>
                <w:szCs w:val="20"/>
              </w:rPr>
            </w:pPr>
          </w:p>
          <w:p w:rsidR="00C25AE7" w:rsidRDefault="00C25AE7" w:rsidP="000A2959">
            <w:pPr>
              <w:rPr>
                <w:b/>
                <w:szCs w:val="20"/>
              </w:rPr>
            </w:pPr>
          </w:p>
          <w:p w:rsidR="00AC005A" w:rsidRDefault="00AC005A" w:rsidP="000A2959">
            <w:pPr>
              <w:rPr>
                <w:b/>
                <w:szCs w:val="20"/>
              </w:rPr>
            </w:pPr>
          </w:p>
          <w:p w:rsidR="00AC005A" w:rsidRPr="00AC005A" w:rsidRDefault="00AC005A" w:rsidP="000A2959">
            <w:pPr>
              <w:rPr>
                <w:b/>
                <w:szCs w:val="20"/>
              </w:rPr>
            </w:pPr>
          </w:p>
        </w:tc>
        <w:tc>
          <w:tcPr>
            <w:tcW w:w="4320" w:type="dxa"/>
          </w:tcPr>
          <w:p w:rsidR="00AC005A" w:rsidRPr="00AC005A" w:rsidRDefault="00AC005A" w:rsidP="000A2959">
            <w:pPr>
              <w:rPr>
                <w:b/>
                <w:szCs w:val="20"/>
              </w:rPr>
            </w:pPr>
          </w:p>
        </w:tc>
        <w:tc>
          <w:tcPr>
            <w:tcW w:w="2458" w:type="dxa"/>
          </w:tcPr>
          <w:p w:rsidR="00AC005A" w:rsidRPr="00AC005A" w:rsidRDefault="00AC005A" w:rsidP="000A2959">
            <w:pPr>
              <w:rPr>
                <w:b/>
                <w:szCs w:val="20"/>
              </w:rPr>
            </w:pPr>
          </w:p>
        </w:tc>
      </w:tr>
    </w:tbl>
    <w:p w:rsidR="00C25AE7" w:rsidRDefault="00C25AE7">
      <w:r>
        <w:br w:type="page"/>
      </w:r>
      <w:bookmarkStart w:id="0" w:name="_GoBack"/>
      <w:bookmarkEnd w:id="0"/>
    </w:p>
    <w:tbl>
      <w:tblPr>
        <w:tblStyle w:val="TableGrid"/>
        <w:tblW w:w="9658" w:type="dxa"/>
        <w:tblInd w:w="-365" w:type="dxa"/>
        <w:tblLook w:val="04A0" w:firstRow="1" w:lastRow="0" w:firstColumn="1" w:lastColumn="0" w:noHBand="0" w:noVBand="1"/>
      </w:tblPr>
      <w:tblGrid>
        <w:gridCol w:w="2880"/>
        <w:gridCol w:w="4320"/>
        <w:gridCol w:w="2458"/>
      </w:tblGrid>
      <w:tr w:rsidR="00AC005A" w:rsidRPr="00AC005A" w:rsidTr="00C25AE7">
        <w:tc>
          <w:tcPr>
            <w:tcW w:w="2880" w:type="dxa"/>
            <w:shd w:val="clear" w:color="auto" w:fill="BFBFBF" w:themeFill="background1" w:themeFillShade="BF"/>
            <w:vAlign w:val="center"/>
          </w:tcPr>
          <w:p w:rsidR="00AC005A" w:rsidRDefault="00AC005A" w:rsidP="00C25AE7">
            <w:pPr>
              <w:spacing w:before="120"/>
              <w:rPr>
                <w:b/>
                <w:sz w:val="22"/>
              </w:rPr>
            </w:pPr>
            <w:r>
              <w:rPr>
                <w:b/>
                <w:sz w:val="22"/>
              </w:rPr>
              <w:lastRenderedPageBreak/>
              <w:t>Position Duties/</w:t>
            </w:r>
          </w:p>
          <w:p w:rsidR="00AC005A" w:rsidRPr="00AC005A" w:rsidRDefault="00AC005A" w:rsidP="00C25AE7">
            <w:pPr>
              <w:spacing w:after="120"/>
              <w:rPr>
                <w:b/>
                <w:sz w:val="22"/>
              </w:rPr>
            </w:pPr>
            <w:r>
              <w:rPr>
                <w:b/>
                <w:sz w:val="22"/>
              </w:rPr>
              <w:t>R</w:t>
            </w:r>
            <w:r w:rsidRPr="00AC005A">
              <w:rPr>
                <w:b/>
                <w:sz w:val="22"/>
              </w:rPr>
              <w:t>esponsibilities</w:t>
            </w:r>
          </w:p>
        </w:tc>
        <w:tc>
          <w:tcPr>
            <w:tcW w:w="4320" w:type="dxa"/>
            <w:shd w:val="clear" w:color="auto" w:fill="BFBFBF" w:themeFill="background1" w:themeFillShade="BF"/>
            <w:vAlign w:val="center"/>
          </w:tcPr>
          <w:p w:rsidR="00AC005A" w:rsidRPr="00AC005A" w:rsidRDefault="00AC005A" w:rsidP="00C25AE7">
            <w:pPr>
              <w:spacing w:before="120" w:after="120"/>
              <w:rPr>
                <w:b/>
                <w:sz w:val="22"/>
              </w:rPr>
            </w:pPr>
            <w:r>
              <w:rPr>
                <w:b/>
                <w:sz w:val="22"/>
              </w:rPr>
              <w:t>Specific Examples of What You Did</w:t>
            </w:r>
          </w:p>
        </w:tc>
        <w:tc>
          <w:tcPr>
            <w:tcW w:w="2458" w:type="dxa"/>
            <w:shd w:val="clear" w:color="auto" w:fill="BFBFBF" w:themeFill="background1" w:themeFillShade="BF"/>
            <w:vAlign w:val="center"/>
          </w:tcPr>
          <w:p w:rsidR="00AC005A" w:rsidRDefault="00AC005A" w:rsidP="00C25AE7">
            <w:pPr>
              <w:spacing w:before="120"/>
              <w:rPr>
                <w:b/>
                <w:sz w:val="22"/>
              </w:rPr>
            </w:pPr>
            <w:r>
              <w:rPr>
                <w:b/>
                <w:sz w:val="22"/>
              </w:rPr>
              <w:t xml:space="preserve">Competencies Developed </w:t>
            </w:r>
          </w:p>
          <w:p w:rsidR="00AC005A" w:rsidRPr="00AC005A" w:rsidRDefault="00AC005A" w:rsidP="00C25AE7">
            <w:pPr>
              <w:spacing w:after="120"/>
              <w:rPr>
                <w:b/>
                <w:sz w:val="22"/>
              </w:rPr>
            </w:pPr>
            <w:r>
              <w:rPr>
                <w:b/>
                <w:sz w:val="22"/>
              </w:rPr>
              <w:t>(see page 2)</w:t>
            </w:r>
          </w:p>
        </w:tc>
      </w:tr>
      <w:tr w:rsidR="00AC005A" w:rsidRPr="00AC005A" w:rsidTr="00C25AE7">
        <w:tc>
          <w:tcPr>
            <w:tcW w:w="2880" w:type="dxa"/>
            <w:tcBorders>
              <w:bottom w:val="single" w:sz="4" w:space="0" w:color="auto"/>
            </w:tcBorders>
          </w:tcPr>
          <w:p w:rsidR="00AC005A" w:rsidRDefault="00AC005A" w:rsidP="000A2959">
            <w:pPr>
              <w:rPr>
                <w:b/>
                <w:szCs w:val="20"/>
              </w:rPr>
            </w:pPr>
          </w:p>
          <w:p w:rsidR="00AC005A" w:rsidRDefault="00AC005A" w:rsidP="000A2959">
            <w:pPr>
              <w:rPr>
                <w:b/>
                <w:szCs w:val="20"/>
              </w:rPr>
            </w:pPr>
          </w:p>
          <w:p w:rsidR="00C25AE7" w:rsidRDefault="00C25AE7" w:rsidP="000A2959">
            <w:pPr>
              <w:rPr>
                <w:b/>
                <w:szCs w:val="20"/>
              </w:rPr>
            </w:pPr>
          </w:p>
          <w:p w:rsidR="00C25AE7" w:rsidRDefault="00C25AE7" w:rsidP="000A2959">
            <w:pPr>
              <w:rPr>
                <w:b/>
                <w:szCs w:val="20"/>
              </w:rPr>
            </w:pPr>
          </w:p>
          <w:p w:rsidR="00AC005A" w:rsidRDefault="00AC005A" w:rsidP="000A2959">
            <w:pPr>
              <w:rPr>
                <w:b/>
                <w:szCs w:val="20"/>
              </w:rPr>
            </w:pPr>
          </w:p>
          <w:p w:rsidR="00AC005A" w:rsidRDefault="00AC005A" w:rsidP="000A2959">
            <w:pPr>
              <w:rPr>
                <w:b/>
                <w:szCs w:val="20"/>
              </w:rPr>
            </w:pPr>
          </w:p>
          <w:p w:rsidR="00AC005A" w:rsidRDefault="00AC005A" w:rsidP="000A2959">
            <w:pPr>
              <w:rPr>
                <w:b/>
                <w:szCs w:val="20"/>
              </w:rPr>
            </w:pPr>
          </w:p>
          <w:p w:rsidR="00AC005A" w:rsidRDefault="00AC005A" w:rsidP="000A2959">
            <w:pPr>
              <w:rPr>
                <w:b/>
                <w:szCs w:val="20"/>
              </w:rPr>
            </w:pPr>
          </w:p>
          <w:p w:rsidR="00AC005A" w:rsidRPr="00AC005A" w:rsidRDefault="00AC005A" w:rsidP="000A2959">
            <w:pPr>
              <w:rPr>
                <w:b/>
                <w:szCs w:val="20"/>
              </w:rPr>
            </w:pPr>
          </w:p>
        </w:tc>
        <w:tc>
          <w:tcPr>
            <w:tcW w:w="4320" w:type="dxa"/>
            <w:tcBorders>
              <w:bottom w:val="single" w:sz="4" w:space="0" w:color="auto"/>
            </w:tcBorders>
          </w:tcPr>
          <w:p w:rsidR="00AC005A" w:rsidRPr="00AC005A" w:rsidRDefault="00AC005A" w:rsidP="000A2959">
            <w:pPr>
              <w:rPr>
                <w:b/>
                <w:szCs w:val="20"/>
              </w:rPr>
            </w:pPr>
          </w:p>
        </w:tc>
        <w:tc>
          <w:tcPr>
            <w:tcW w:w="2458" w:type="dxa"/>
            <w:tcBorders>
              <w:bottom w:val="single" w:sz="4" w:space="0" w:color="auto"/>
            </w:tcBorders>
          </w:tcPr>
          <w:p w:rsidR="00AC005A" w:rsidRPr="00AC005A" w:rsidRDefault="00AC005A" w:rsidP="000A2959">
            <w:pPr>
              <w:rPr>
                <w:b/>
                <w:szCs w:val="20"/>
              </w:rPr>
            </w:pPr>
          </w:p>
        </w:tc>
      </w:tr>
      <w:tr w:rsidR="00AC005A" w:rsidTr="00C25AE7">
        <w:tc>
          <w:tcPr>
            <w:tcW w:w="2880" w:type="dxa"/>
            <w:tcBorders>
              <w:left w:val="nil"/>
              <w:right w:val="nil"/>
            </w:tcBorders>
          </w:tcPr>
          <w:p w:rsidR="00AC005A" w:rsidRDefault="00AC005A" w:rsidP="000A2959">
            <w:pPr>
              <w:rPr>
                <w:i/>
                <w:szCs w:val="20"/>
              </w:rPr>
            </w:pPr>
          </w:p>
        </w:tc>
        <w:tc>
          <w:tcPr>
            <w:tcW w:w="4320" w:type="dxa"/>
            <w:tcBorders>
              <w:left w:val="nil"/>
              <w:right w:val="nil"/>
            </w:tcBorders>
          </w:tcPr>
          <w:p w:rsidR="00AC005A" w:rsidRPr="00AD6FA4" w:rsidRDefault="00AC005A" w:rsidP="000A2959">
            <w:pPr>
              <w:rPr>
                <w:i/>
                <w:szCs w:val="20"/>
              </w:rPr>
            </w:pPr>
          </w:p>
        </w:tc>
        <w:tc>
          <w:tcPr>
            <w:tcW w:w="2458" w:type="dxa"/>
            <w:tcBorders>
              <w:left w:val="nil"/>
              <w:right w:val="nil"/>
            </w:tcBorders>
          </w:tcPr>
          <w:p w:rsidR="00AC005A" w:rsidRDefault="00AC005A" w:rsidP="000A2959">
            <w:pPr>
              <w:contextualSpacing/>
              <w:rPr>
                <w:i/>
                <w:szCs w:val="20"/>
              </w:rPr>
            </w:pPr>
          </w:p>
        </w:tc>
      </w:tr>
      <w:tr w:rsidR="00AC005A" w:rsidRPr="00AC005A" w:rsidTr="00C25AE7">
        <w:tc>
          <w:tcPr>
            <w:tcW w:w="2880" w:type="dxa"/>
            <w:shd w:val="clear" w:color="auto" w:fill="BFBFBF" w:themeFill="background1" w:themeFillShade="BF"/>
            <w:vAlign w:val="center"/>
          </w:tcPr>
          <w:p w:rsidR="00AC005A" w:rsidRDefault="00AC005A" w:rsidP="00C25AE7">
            <w:pPr>
              <w:spacing w:before="120"/>
              <w:rPr>
                <w:b/>
                <w:sz w:val="22"/>
              </w:rPr>
            </w:pPr>
            <w:r>
              <w:rPr>
                <w:b/>
                <w:sz w:val="22"/>
              </w:rPr>
              <w:t>Position Duties/</w:t>
            </w:r>
          </w:p>
          <w:p w:rsidR="00AC005A" w:rsidRPr="00AC005A" w:rsidRDefault="00AC005A" w:rsidP="00C25AE7">
            <w:pPr>
              <w:spacing w:after="120"/>
              <w:rPr>
                <w:b/>
                <w:sz w:val="22"/>
              </w:rPr>
            </w:pPr>
            <w:r>
              <w:rPr>
                <w:b/>
                <w:sz w:val="22"/>
              </w:rPr>
              <w:t>R</w:t>
            </w:r>
            <w:r w:rsidRPr="00AC005A">
              <w:rPr>
                <w:b/>
                <w:sz w:val="22"/>
              </w:rPr>
              <w:t>esponsibilities</w:t>
            </w:r>
          </w:p>
        </w:tc>
        <w:tc>
          <w:tcPr>
            <w:tcW w:w="4320" w:type="dxa"/>
            <w:shd w:val="clear" w:color="auto" w:fill="BFBFBF" w:themeFill="background1" w:themeFillShade="BF"/>
            <w:vAlign w:val="center"/>
          </w:tcPr>
          <w:p w:rsidR="00AC005A" w:rsidRPr="00AC005A" w:rsidRDefault="00AC005A" w:rsidP="00C25AE7">
            <w:pPr>
              <w:spacing w:before="120" w:after="120"/>
              <w:rPr>
                <w:b/>
                <w:sz w:val="22"/>
              </w:rPr>
            </w:pPr>
            <w:r>
              <w:rPr>
                <w:b/>
                <w:sz w:val="22"/>
              </w:rPr>
              <w:t>Specific Examples of What You Did</w:t>
            </w:r>
          </w:p>
        </w:tc>
        <w:tc>
          <w:tcPr>
            <w:tcW w:w="2458" w:type="dxa"/>
            <w:shd w:val="clear" w:color="auto" w:fill="BFBFBF" w:themeFill="background1" w:themeFillShade="BF"/>
            <w:vAlign w:val="center"/>
          </w:tcPr>
          <w:p w:rsidR="00AC005A" w:rsidRDefault="00AC005A" w:rsidP="00C25AE7">
            <w:pPr>
              <w:spacing w:before="120"/>
              <w:rPr>
                <w:b/>
                <w:sz w:val="22"/>
              </w:rPr>
            </w:pPr>
            <w:r>
              <w:rPr>
                <w:b/>
                <w:sz w:val="22"/>
              </w:rPr>
              <w:t xml:space="preserve">Competencies Developed </w:t>
            </w:r>
          </w:p>
          <w:p w:rsidR="00AC005A" w:rsidRPr="00AC005A" w:rsidRDefault="00AC005A" w:rsidP="00C25AE7">
            <w:pPr>
              <w:spacing w:after="120"/>
              <w:rPr>
                <w:b/>
                <w:sz w:val="22"/>
              </w:rPr>
            </w:pPr>
            <w:r>
              <w:rPr>
                <w:b/>
                <w:sz w:val="22"/>
              </w:rPr>
              <w:t>(see page 2)</w:t>
            </w:r>
          </w:p>
        </w:tc>
      </w:tr>
      <w:tr w:rsidR="00AC005A" w:rsidRPr="00AC005A" w:rsidTr="00C25AE7">
        <w:tc>
          <w:tcPr>
            <w:tcW w:w="2880" w:type="dxa"/>
            <w:tcBorders>
              <w:bottom w:val="single" w:sz="4" w:space="0" w:color="auto"/>
            </w:tcBorders>
          </w:tcPr>
          <w:p w:rsidR="00AC005A" w:rsidRDefault="00AC005A" w:rsidP="000A2959">
            <w:pPr>
              <w:rPr>
                <w:b/>
                <w:szCs w:val="20"/>
              </w:rPr>
            </w:pPr>
          </w:p>
          <w:p w:rsidR="00AC005A" w:rsidRDefault="00AC005A" w:rsidP="000A2959">
            <w:pPr>
              <w:rPr>
                <w:b/>
                <w:szCs w:val="20"/>
              </w:rPr>
            </w:pPr>
          </w:p>
          <w:p w:rsidR="00C25AE7" w:rsidRDefault="00C25AE7" w:rsidP="000A2959">
            <w:pPr>
              <w:rPr>
                <w:b/>
                <w:szCs w:val="20"/>
              </w:rPr>
            </w:pPr>
          </w:p>
          <w:p w:rsidR="00C25AE7" w:rsidRDefault="00C25AE7" w:rsidP="000A2959">
            <w:pPr>
              <w:rPr>
                <w:b/>
                <w:szCs w:val="20"/>
              </w:rPr>
            </w:pPr>
          </w:p>
          <w:p w:rsidR="00AC005A" w:rsidRDefault="00AC005A" w:rsidP="000A2959">
            <w:pPr>
              <w:rPr>
                <w:b/>
                <w:szCs w:val="20"/>
              </w:rPr>
            </w:pPr>
          </w:p>
          <w:p w:rsidR="00AC005A" w:rsidRDefault="00AC005A" w:rsidP="000A2959">
            <w:pPr>
              <w:rPr>
                <w:b/>
                <w:szCs w:val="20"/>
              </w:rPr>
            </w:pPr>
          </w:p>
          <w:p w:rsidR="00AC005A" w:rsidRDefault="00AC005A" w:rsidP="000A2959">
            <w:pPr>
              <w:rPr>
                <w:b/>
                <w:szCs w:val="20"/>
              </w:rPr>
            </w:pPr>
          </w:p>
          <w:p w:rsidR="00AC005A" w:rsidRDefault="00AC005A" w:rsidP="000A2959">
            <w:pPr>
              <w:rPr>
                <w:b/>
                <w:szCs w:val="20"/>
              </w:rPr>
            </w:pPr>
          </w:p>
          <w:p w:rsidR="00AC005A" w:rsidRPr="00AC005A" w:rsidRDefault="00AC005A" w:rsidP="000A2959">
            <w:pPr>
              <w:rPr>
                <w:b/>
                <w:szCs w:val="20"/>
              </w:rPr>
            </w:pPr>
          </w:p>
        </w:tc>
        <w:tc>
          <w:tcPr>
            <w:tcW w:w="4320" w:type="dxa"/>
            <w:tcBorders>
              <w:bottom w:val="single" w:sz="4" w:space="0" w:color="auto"/>
            </w:tcBorders>
          </w:tcPr>
          <w:p w:rsidR="00AC005A" w:rsidRPr="00AC005A" w:rsidRDefault="00AC005A" w:rsidP="000A2959">
            <w:pPr>
              <w:rPr>
                <w:b/>
                <w:szCs w:val="20"/>
              </w:rPr>
            </w:pPr>
          </w:p>
        </w:tc>
        <w:tc>
          <w:tcPr>
            <w:tcW w:w="2458" w:type="dxa"/>
            <w:tcBorders>
              <w:bottom w:val="single" w:sz="4" w:space="0" w:color="auto"/>
            </w:tcBorders>
          </w:tcPr>
          <w:p w:rsidR="00AC005A" w:rsidRPr="00AC005A" w:rsidRDefault="00AC005A" w:rsidP="000A2959">
            <w:pPr>
              <w:rPr>
                <w:b/>
                <w:szCs w:val="20"/>
              </w:rPr>
            </w:pPr>
          </w:p>
        </w:tc>
      </w:tr>
      <w:tr w:rsidR="00AC005A" w:rsidTr="00C25AE7">
        <w:tc>
          <w:tcPr>
            <w:tcW w:w="2880" w:type="dxa"/>
            <w:tcBorders>
              <w:left w:val="nil"/>
              <w:right w:val="nil"/>
            </w:tcBorders>
          </w:tcPr>
          <w:p w:rsidR="00AC005A" w:rsidRDefault="00AC005A" w:rsidP="000A2959">
            <w:pPr>
              <w:rPr>
                <w:i/>
                <w:szCs w:val="20"/>
              </w:rPr>
            </w:pPr>
          </w:p>
        </w:tc>
        <w:tc>
          <w:tcPr>
            <w:tcW w:w="4320" w:type="dxa"/>
            <w:tcBorders>
              <w:left w:val="nil"/>
              <w:right w:val="nil"/>
            </w:tcBorders>
          </w:tcPr>
          <w:p w:rsidR="00AC005A" w:rsidRPr="00AD6FA4" w:rsidRDefault="00AC005A" w:rsidP="000A2959">
            <w:pPr>
              <w:rPr>
                <w:i/>
                <w:szCs w:val="20"/>
              </w:rPr>
            </w:pPr>
          </w:p>
        </w:tc>
        <w:tc>
          <w:tcPr>
            <w:tcW w:w="2458" w:type="dxa"/>
            <w:tcBorders>
              <w:left w:val="nil"/>
              <w:right w:val="nil"/>
            </w:tcBorders>
          </w:tcPr>
          <w:p w:rsidR="00AC005A" w:rsidRDefault="00AC005A" w:rsidP="000A2959">
            <w:pPr>
              <w:contextualSpacing/>
              <w:rPr>
                <w:i/>
                <w:szCs w:val="20"/>
              </w:rPr>
            </w:pPr>
          </w:p>
        </w:tc>
      </w:tr>
      <w:tr w:rsidR="00AC005A" w:rsidRPr="00AC005A" w:rsidTr="00C25AE7">
        <w:tc>
          <w:tcPr>
            <w:tcW w:w="2880" w:type="dxa"/>
            <w:shd w:val="clear" w:color="auto" w:fill="BFBFBF" w:themeFill="background1" w:themeFillShade="BF"/>
            <w:vAlign w:val="center"/>
          </w:tcPr>
          <w:p w:rsidR="00AC005A" w:rsidRDefault="00AC005A" w:rsidP="00C25AE7">
            <w:pPr>
              <w:spacing w:before="120"/>
              <w:rPr>
                <w:b/>
                <w:sz w:val="22"/>
              </w:rPr>
            </w:pPr>
            <w:r>
              <w:rPr>
                <w:b/>
                <w:sz w:val="22"/>
              </w:rPr>
              <w:t>Position Duties/</w:t>
            </w:r>
          </w:p>
          <w:p w:rsidR="00AC005A" w:rsidRPr="00AC005A" w:rsidRDefault="00AC005A" w:rsidP="00C25AE7">
            <w:pPr>
              <w:spacing w:after="120"/>
              <w:rPr>
                <w:b/>
                <w:sz w:val="22"/>
              </w:rPr>
            </w:pPr>
            <w:r>
              <w:rPr>
                <w:b/>
                <w:sz w:val="22"/>
              </w:rPr>
              <w:t>R</w:t>
            </w:r>
            <w:r w:rsidRPr="00AC005A">
              <w:rPr>
                <w:b/>
                <w:sz w:val="22"/>
              </w:rPr>
              <w:t>esponsibilities</w:t>
            </w:r>
          </w:p>
        </w:tc>
        <w:tc>
          <w:tcPr>
            <w:tcW w:w="4320" w:type="dxa"/>
            <w:shd w:val="clear" w:color="auto" w:fill="BFBFBF" w:themeFill="background1" w:themeFillShade="BF"/>
            <w:vAlign w:val="center"/>
          </w:tcPr>
          <w:p w:rsidR="00AC005A" w:rsidRPr="00AC005A" w:rsidRDefault="00AC005A" w:rsidP="00C25AE7">
            <w:pPr>
              <w:spacing w:before="120" w:after="120"/>
              <w:rPr>
                <w:b/>
                <w:sz w:val="22"/>
              </w:rPr>
            </w:pPr>
            <w:r>
              <w:rPr>
                <w:b/>
                <w:sz w:val="22"/>
              </w:rPr>
              <w:t>Specific Examples of What You Did</w:t>
            </w:r>
          </w:p>
        </w:tc>
        <w:tc>
          <w:tcPr>
            <w:tcW w:w="2458" w:type="dxa"/>
            <w:shd w:val="clear" w:color="auto" w:fill="BFBFBF" w:themeFill="background1" w:themeFillShade="BF"/>
            <w:vAlign w:val="center"/>
          </w:tcPr>
          <w:p w:rsidR="00AC005A" w:rsidRDefault="00AC005A" w:rsidP="00C25AE7">
            <w:pPr>
              <w:spacing w:before="120"/>
              <w:rPr>
                <w:b/>
                <w:sz w:val="22"/>
              </w:rPr>
            </w:pPr>
            <w:r>
              <w:rPr>
                <w:b/>
                <w:sz w:val="22"/>
              </w:rPr>
              <w:t xml:space="preserve">Competencies Developed </w:t>
            </w:r>
          </w:p>
          <w:p w:rsidR="00AC005A" w:rsidRPr="00AC005A" w:rsidRDefault="00AC005A" w:rsidP="00C25AE7">
            <w:pPr>
              <w:spacing w:after="120"/>
              <w:rPr>
                <w:b/>
                <w:sz w:val="22"/>
              </w:rPr>
            </w:pPr>
            <w:r>
              <w:rPr>
                <w:b/>
                <w:sz w:val="22"/>
              </w:rPr>
              <w:t>(see page 2)</w:t>
            </w:r>
          </w:p>
        </w:tc>
      </w:tr>
      <w:tr w:rsidR="00AC005A" w:rsidRPr="00AC005A" w:rsidTr="00C25AE7">
        <w:tc>
          <w:tcPr>
            <w:tcW w:w="2880" w:type="dxa"/>
            <w:tcBorders>
              <w:bottom w:val="single" w:sz="4" w:space="0" w:color="auto"/>
            </w:tcBorders>
          </w:tcPr>
          <w:p w:rsidR="00AC005A" w:rsidRDefault="00AC005A" w:rsidP="000A2959">
            <w:pPr>
              <w:rPr>
                <w:b/>
                <w:szCs w:val="20"/>
              </w:rPr>
            </w:pPr>
          </w:p>
          <w:p w:rsidR="00AC005A" w:rsidRDefault="00AC005A" w:rsidP="000A2959">
            <w:pPr>
              <w:rPr>
                <w:b/>
                <w:szCs w:val="20"/>
              </w:rPr>
            </w:pPr>
          </w:p>
          <w:p w:rsidR="00AC005A" w:rsidRDefault="00AC005A" w:rsidP="000A2959">
            <w:pPr>
              <w:rPr>
                <w:b/>
                <w:szCs w:val="20"/>
              </w:rPr>
            </w:pPr>
          </w:p>
          <w:p w:rsidR="00AC005A" w:rsidRDefault="00AC005A" w:rsidP="000A2959">
            <w:pPr>
              <w:rPr>
                <w:b/>
                <w:szCs w:val="20"/>
              </w:rPr>
            </w:pPr>
          </w:p>
          <w:p w:rsidR="00C25AE7" w:rsidRDefault="00C25AE7" w:rsidP="000A2959">
            <w:pPr>
              <w:rPr>
                <w:b/>
                <w:szCs w:val="20"/>
              </w:rPr>
            </w:pPr>
          </w:p>
          <w:p w:rsidR="00C25AE7" w:rsidRDefault="00C25AE7" w:rsidP="000A2959">
            <w:pPr>
              <w:rPr>
                <w:b/>
                <w:szCs w:val="20"/>
              </w:rPr>
            </w:pPr>
          </w:p>
          <w:p w:rsidR="00AC005A" w:rsidRDefault="00AC005A" w:rsidP="000A2959">
            <w:pPr>
              <w:rPr>
                <w:b/>
                <w:szCs w:val="20"/>
              </w:rPr>
            </w:pPr>
          </w:p>
          <w:p w:rsidR="00AC005A" w:rsidRDefault="00AC005A" w:rsidP="000A2959">
            <w:pPr>
              <w:rPr>
                <w:b/>
                <w:szCs w:val="20"/>
              </w:rPr>
            </w:pPr>
          </w:p>
          <w:p w:rsidR="00AC005A" w:rsidRPr="00AC005A" w:rsidRDefault="00AC005A" w:rsidP="000A2959">
            <w:pPr>
              <w:rPr>
                <w:b/>
                <w:szCs w:val="20"/>
              </w:rPr>
            </w:pPr>
          </w:p>
        </w:tc>
        <w:tc>
          <w:tcPr>
            <w:tcW w:w="4320" w:type="dxa"/>
            <w:tcBorders>
              <w:bottom w:val="single" w:sz="4" w:space="0" w:color="auto"/>
            </w:tcBorders>
          </w:tcPr>
          <w:p w:rsidR="00AC005A" w:rsidRPr="00AC005A" w:rsidRDefault="00AC005A" w:rsidP="000A2959">
            <w:pPr>
              <w:rPr>
                <w:b/>
                <w:szCs w:val="20"/>
              </w:rPr>
            </w:pPr>
          </w:p>
        </w:tc>
        <w:tc>
          <w:tcPr>
            <w:tcW w:w="2458" w:type="dxa"/>
            <w:tcBorders>
              <w:bottom w:val="single" w:sz="4" w:space="0" w:color="auto"/>
            </w:tcBorders>
          </w:tcPr>
          <w:p w:rsidR="00AC005A" w:rsidRPr="00AC005A" w:rsidRDefault="00AC005A" w:rsidP="000A2959">
            <w:pPr>
              <w:rPr>
                <w:b/>
                <w:szCs w:val="20"/>
              </w:rPr>
            </w:pPr>
          </w:p>
        </w:tc>
      </w:tr>
      <w:tr w:rsidR="00AC005A" w:rsidTr="00C25AE7">
        <w:tc>
          <w:tcPr>
            <w:tcW w:w="2880" w:type="dxa"/>
            <w:tcBorders>
              <w:left w:val="nil"/>
              <w:right w:val="nil"/>
            </w:tcBorders>
          </w:tcPr>
          <w:p w:rsidR="00AC005A" w:rsidRDefault="00AC005A" w:rsidP="000A2959">
            <w:pPr>
              <w:rPr>
                <w:i/>
                <w:szCs w:val="20"/>
              </w:rPr>
            </w:pPr>
          </w:p>
        </w:tc>
        <w:tc>
          <w:tcPr>
            <w:tcW w:w="4320" w:type="dxa"/>
            <w:tcBorders>
              <w:left w:val="nil"/>
              <w:right w:val="nil"/>
            </w:tcBorders>
          </w:tcPr>
          <w:p w:rsidR="00AC005A" w:rsidRPr="00AD6FA4" w:rsidRDefault="00AC005A" w:rsidP="000A2959">
            <w:pPr>
              <w:rPr>
                <w:i/>
                <w:szCs w:val="20"/>
              </w:rPr>
            </w:pPr>
          </w:p>
        </w:tc>
        <w:tc>
          <w:tcPr>
            <w:tcW w:w="2458" w:type="dxa"/>
            <w:tcBorders>
              <w:left w:val="nil"/>
              <w:right w:val="nil"/>
            </w:tcBorders>
          </w:tcPr>
          <w:p w:rsidR="00AC005A" w:rsidRDefault="00AC005A" w:rsidP="000A2959">
            <w:pPr>
              <w:contextualSpacing/>
              <w:rPr>
                <w:i/>
                <w:szCs w:val="20"/>
              </w:rPr>
            </w:pPr>
          </w:p>
        </w:tc>
      </w:tr>
      <w:tr w:rsidR="00AC005A" w:rsidRPr="00AC005A" w:rsidTr="00C25AE7">
        <w:tc>
          <w:tcPr>
            <w:tcW w:w="2880" w:type="dxa"/>
            <w:shd w:val="clear" w:color="auto" w:fill="BFBFBF" w:themeFill="background1" w:themeFillShade="BF"/>
            <w:vAlign w:val="center"/>
          </w:tcPr>
          <w:p w:rsidR="00AC005A" w:rsidRDefault="00AC005A" w:rsidP="00C25AE7">
            <w:pPr>
              <w:spacing w:before="120"/>
              <w:rPr>
                <w:b/>
                <w:sz w:val="22"/>
              </w:rPr>
            </w:pPr>
            <w:r>
              <w:rPr>
                <w:b/>
                <w:sz w:val="22"/>
              </w:rPr>
              <w:t>Position Duties/</w:t>
            </w:r>
          </w:p>
          <w:p w:rsidR="00AC005A" w:rsidRPr="00AC005A" w:rsidRDefault="00AC005A" w:rsidP="00C25AE7">
            <w:pPr>
              <w:spacing w:after="120"/>
              <w:rPr>
                <w:b/>
                <w:sz w:val="22"/>
              </w:rPr>
            </w:pPr>
            <w:r>
              <w:rPr>
                <w:b/>
                <w:sz w:val="22"/>
              </w:rPr>
              <w:t>R</w:t>
            </w:r>
            <w:r w:rsidRPr="00AC005A">
              <w:rPr>
                <w:b/>
                <w:sz w:val="22"/>
              </w:rPr>
              <w:t>esponsibilities</w:t>
            </w:r>
          </w:p>
        </w:tc>
        <w:tc>
          <w:tcPr>
            <w:tcW w:w="4320" w:type="dxa"/>
            <w:shd w:val="clear" w:color="auto" w:fill="BFBFBF" w:themeFill="background1" w:themeFillShade="BF"/>
            <w:vAlign w:val="center"/>
          </w:tcPr>
          <w:p w:rsidR="00AC005A" w:rsidRPr="00AC005A" w:rsidRDefault="00AC005A" w:rsidP="00C25AE7">
            <w:pPr>
              <w:spacing w:before="120" w:after="120"/>
              <w:rPr>
                <w:b/>
                <w:sz w:val="22"/>
              </w:rPr>
            </w:pPr>
            <w:r>
              <w:rPr>
                <w:b/>
                <w:sz w:val="22"/>
              </w:rPr>
              <w:t>Specific Examples of What You Did</w:t>
            </w:r>
          </w:p>
        </w:tc>
        <w:tc>
          <w:tcPr>
            <w:tcW w:w="2458" w:type="dxa"/>
            <w:shd w:val="clear" w:color="auto" w:fill="BFBFBF" w:themeFill="background1" w:themeFillShade="BF"/>
            <w:vAlign w:val="center"/>
          </w:tcPr>
          <w:p w:rsidR="00AC005A" w:rsidRDefault="00AC005A" w:rsidP="00C25AE7">
            <w:pPr>
              <w:spacing w:before="120"/>
              <w:rPr>
                <w:b/>
                <w:sz w:val="22"/>
              </w:rPr>
            </w:pPr>
            <w:r>
              <w:rPr>
                <w:b/>
                <w:sz w:val="22"/>
              </w:rPr>
              <w:t xml:space="preserve">Competencies Developed </w:t>
            </w:r>
          </w:p>
          <w:p w:rsidR="00AC005A" w:rsidRPr="00AC005A" w:rsidRDefault="00AC005A" w:rsidP="00C25AE7">
            <w:pPr>
              <w:spacing w:after="120"/>
              <w:rPr>
                <w:b/>
                <w:sz w:val="22"/>
              </w:rPr>
            </w:pPr>
            <w:r>
              <w:rPr>
                <w:b/>
                <w:sz w:val="22"/>
              </w:rPr>
              <w:t>(see page 2)</w:t>
            </w:r>
          </w:p>
        </w:tc>
      </w:tr>
      <w:tr w:rsidR="00AC005A" w:rsidRPr="00AC005A" w:rsidTr="00AC005A">
        <w:tc>
          <w:tcPr>
            <w:tcW w:w="2880" w:type="dxa"/>
          </w:tcPr>
          <w:p w:rsidR="00AC005A" w:rsidRDefault="00AC005A" w:rsidP="000A2959">
            <w:pPr>
              <w:rPr>
                <w:b/>
                <w:szCs w:val="20"/>
              </w:rPr>
            </w:pPr>
          </w:p>
          <w:p w:rsidR="00AC005A" w:rsidRDefault="00AC005A" w:rsidP="000A2959">
            <w:pPr>
              <w:rPr>
                <w:b/>
                <w:szCs w:val="20"/>
              </w:rPr>
            </w:pPr>
          </w:p>
          <w:p w:rsidR="00AC005A" w:rsidRDefault="00AC005A" w:rsidP="000A2959">
            <w:pPr>
              <w:rPr>
                <w:b/>
                <w:szCs w:val="20"/>
              </w:rPr>
            </w:pPr>
          </w:p>
          <w:p w:rsidR="00AC005A" w:rsidRDefault="00AC005A" w:rsidP="000A2959">
            <w:pPr>
              <w:rPr>
                <w:b/>
                <w:szCs w:val="20"/>
              </w:rPr>
            </w:pPr>
          </w:p>
          <w:p w:rsidR="00C25AE7" w:rsidRDefault="00C25AE7" w:rsidP="000A2959">
            <w:pPr>
              <w:rPr>
                <w:b/>
                <w:szCs w:val="20"/>
              </w:rPr>
            </w:pPr>
          </w:p>
          <w:p w:rsidR="00C25AE7" w:rsidRDefault="00C25AE7" w:rsidP="000A2959">
            <w:pPr>
              <w:rPr>
                <w:b/>
                <w:szCs w:val="20"/>
              </w:rPr>
            </w:pPr>
          </w:p>
          <w:p w:rsidR="00AC005A" w:rsidRDefault="00AC005A" w:rsidP="000A2959">
            <w:pPr>
              <w:rPr>
                <w:b/>
                <w:szCs w:val="20"/>
              </w:rPr>
            </w:pPr>
          </w:p>
          <w:p w:rsidR="00AC005A" w:rsidRDefault="00AC005A" w:rsidP="000A2959">
            <w:pPr>
              <w:rPr>
                <w:b/>
                <w:szCs w:val="20"/>
              </w:rPr>
            </w:pPr>
          </w:p>
          <w:p w:rsidR="00AC005A" w:rsidRPr="00AC005A" w:rsidRDefault="00AC005A" w:rsidP="000A2959">
            <w:pPr>
              <w:rPr>
                <w:b/>
                <w:szCs w:val="20"/>
              </w:rPr>
            </w:pPr>
          </w:p>
        </w:tc>
        <w:tc>
          <w:tcPr>
            <w:tcW w:w="4320" w:type="dxa"/>
          </w:tcPr>
          <w:p w:rsidR="00AC005A" w:rsidRPr="00AC005A" w:rsidRDefault="00AC005A" w:rsidP="000A2959">
            <w:pPr>
              <w:rPr>
                <w:b/>
                <w:szCs w:val="20"/>
              </w:rPr>
            </w:pPr>
          </w:p>
        </w:tc>
        <w:tc>
          <w:tcPr>
            <w:tcW w:w="2458" w:type="dxa"/>
          </w:tcPr>
          <w:p w:rsidR="00AC005A" w:rsidRPr="00AC005A" w:rsidRDefault="00AC005A" w:rsidP="000A2959">
            <w:pPr>
              <w:rPr>
                <w:b/>
                <w:szCs w:val="20"/>
              </w:rPr>
            </w:pPr>
          </w:p>
        </w:tc>
      </w:tr>
    </w:tbl>
    <w:p w:rsidR="006257B2" w:rsidRDefault="006257B2" w:rsidP="00C25AE7">
      <w:pPr>
        <w:spacing w:line="276" w:lineRule="auto"/>
        <w:rPr>
          <w:szCs w:val="20"/>
        </w:rPr>
      </w:pPr>
    </w:p>
    <w:p w:rsidR="00ED7580" w:rsidRDefault="00ED7580" w:rsidP="00C25AE7">
      <w:pPr>
        <w:rPr>
          <w:szCs w:val="20"/>
        </w:rPr>
      </w:pPr>
    </w:p>
    <w:p w:rsidR="006257B2" w:rsidRDefault="006257B2" w:rsidP="00E51A11">
      <w:pPr>
        <w:rPr>
          <w:szCs w:val="20"/>
        </w:rPr>
      </w:pPr>
      <w:r>
        <w:rPr>
          <w:i/>
          <w:sz w:val="18"/>
        </w:rPr>
        <w:t>R</w:t>
      </w:r>
      <w:r w:rsidRPr="001746DE">
        <w:rPr>
          <w:i/>
          <w:sz w:val="18"/>
        </w:rPr>
        <w:t xml:space="preserve">esource created based on information retrieved from </w:t>
      </w:r>
      <w:hyperlink r:id="rId9" w:history="1">
        <w:r w:rsidRPr="001746DE">
          <w:rPr>
            <w:rStyle w:val="Hyperlink"/>
            <w:i/>
            <w:sz w:val="18"/>
          </w:rPr>
          <w:t>http://www.naceweb.org/knowledge/career-readiness-competencies.aspx</w:t>
        </w:r>
      </w:hyperlink>
    </w:p>
    <w:sectPr w:rsidR="006257B2" w:rsidSect="006257B2">
      <w:footerReference w:type="default" r:id="rId10"/>
      <w:headerReference w:type="first" r:id="rId11"/>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37" w:rsidRDefault="009B0F37" w:rsidP="000A32A0">
      <w:r>
        <w:separator/>
      </w:r>
    </w:p>
  </w:endnote>
  <w:endnote w:type="continuationSeparator" w:id="0">
    <w:p w:rsidR="009B0F37" w:rsidRDefault="009B0F37" w:rsidP="000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ndon Grotesque Bold">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3C" w:rsidRPr="00C25AE7" w:rsidRDefault="00C25AE7" w:rsidP="00197D3C">
    <w:pPr>
      <w:pStyle w:val="Footer"/>
      <w:jc w:val="right"/>
      <w:rPr>
        <w:rFonts w:ascii="Brandon Grotesque Bold" w:hAnsi="Brandon Grotesque Bold"/>
        <w:color w:val="005596"/>
        <w:sz w:val="16"/>
        <w:szCs w:val="16"/>
      </w:rPr>
    </w:pPr>
    <w:r>
      <w:rPr>
        <w:rFonts w:ascii="Brandon Grotesque Bold" w:hAnsi="Brandon Grotesque Bold"/>
        <w:color w:val="005596"/>
        <w:sz w:val="16"/>
        <w:szCs w:val="16"/>
      </w:rPr>
      <w:t xml:space="preserve">MARKETING YOUR LEADERSHIP EXPERIENCE  |  </w:t>
    </w:r>
    <w:r w:rsidR="00197D3C" w:rsidRPr="00C25AE7">
      <w:rPr>
        <w:rFonts w:ascii="Brandon Grotesque Bold" w:hAnsi="Brandon Grotesque Bold"/>
        <w:color w:val="005596"/>
        <w:sz w:val="16"/>
        <w:szCs w:val="16"/>
      </w:rPr>
      <w:fldChar w:fldCharType="begin"/>
    </w:r>
    <w:r w:rsidR="00197D3C" w:rsidRPr="00C25AE7">
      <w:rPr>
        <w:rFonts w:ascii="Brandon Grotesque Bold" w:hAnsi="Brandon Grotesque Bold"/>
        <w:color w:val="005596"/>
        <w:sz w:val="16"/>
        <w:szCs w:val="16"/>
      </w:rPr>
      <w:instrText xml:space="preserve"> PAGE   \* MERGEFORMAT </w:instrText>
    </w:r>
    <w:r w:rsidR="00197D3C" w:rsidRPr="00C25AE7">
      <w:rPr>
        <w:rFonts w:ascii="Brandon Grotesque Bold" w:hAnsi="Brandon Grotesque Bold"/>
        <w:color w:val="005596"/>
        <w:sz w:val="16"/>
        <w:szCs w:val="16"/>
      </w:rPr>
      <w:fldChar w:fldCharType="separate"/>
    </w:r>
    <w:r>
      <w:rPr>
        <w:rFonts w:ascii="Brandon Grotesque Bold" w:hAnsi="Brandon Grotesque Bold"/>
        <w:noProof/>
        <w:color w:val="005596"/>
        <w:sz w:val="16"/>
        <w:szCs w:val="16"/>
      </w:rPr>
      <w:t>4</w:t>
    </w:r>
    <w:r w:rsidR="00197D3C" w:rsidRPr="00C25AE7">
      <w:rPr>
        <w:rFonts w:ascii="Brandon Grotesque Bold" w:hAnsi="Brandon Grotesque Bold"/>
        <w:noProof/>
        <w:color w:val="00559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37" w:rsidRDefault="009B0F37" w:rsidP="000A32A0">
      <w:r>
        <w:separator/>
      </w:r>
    </w:p>
  </w:footnote>
  <w:footnote w:type="continuationSeparator" w:id="0">
    <w:p w:rsidR="009B0F37" w:rsidRDefault="009B0F37" w:rsidP="000A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3C" w:rsidRDefault="00197D3C" w:rsidP="00197D3C">
    <w:pPr>
      <w:pStyle w:val="Header"/>
      <w:jc w:val="center"/>
    </w:pPr>
    <w:r>
      <w:rPr>
        <w:noProof/>
      </w:rPr>
      <w:drawing>
        <wp:inline distT="0" distB="0" distL="0" distR="0" wp14:anchorId="30A1C9E4" wp14:editId="49CB0EB9">
          <wp:extent cx="1459205" cy="777240"/>
          <wp:effectExtent l="0" t="0" r="8255" b="3810"/>
          <wp:docPr id="2" name="Picture 2" descr="J:\Communications\LOGOS - NEW\PKP-Logos\PKP-Journey\PKP-Journey\PKP-Journey-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 - NEW\PKP-Logos\PKP-Journey\PKP-Journey\PKP-Journey-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05" cy="777240"/>
                  </a:xfrm>
                  <a:prstGeom prst="rect">
                    <a:avLst/>
                  </a:prstGeom>
                  <a:noFill/>
                  <a:ln>
                    <a:noFill/>
                  </a:ln>
                </pic:spPr>
              </pic:pic>
            </a:graphicData>
          </a:graphic>
        </wp:inline>
      </w:drawing>
    </w:r>
  </w:p>
  <w:p w:rsidR="00197D3C" w:rsidRDefault="00197D3C" w:rsidP="00197D3C">
    <w:pPr>
      <w:pStyle w:val="Header"/>
      <w:jc w:val="center"/>
    </w:pPr>
  </w:p>
  <w:p w:rsidR="00197D3C" w:rsidRDefault="00197D3C" w:rsidP="00197D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B23A4"/>
    <w:multiLevelType w:val="hybridMultilevel"/>
    <w:tmpl w:val="87DEC9E4"/>
    <w:lvl w:ilvl="0" w:tplc="CC9AD322">
      <w:start w:val="1"/>
      <w:numFmt w:val="bullet"/>
      <w:lvlText w:val="□"/>
      <w:lvlJc w:val="left"/>
      <w:pPr>
        <w:ind w:left="720" w:hanging="360"/>
      </w:pPr>
      <w:rPr>
        <w:rFonts w:ascii="Trebuchet MS" w:hAnsi="Trebuchet MS" w:hint="default"/>
        <w:b w:val="0"/>
        <w:i w:val="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D1A54"/>
    <w:multiLevelType w:val="hybridMultilevel"/>
    <w:tmpl w:val="1422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37"/>
    <w:rsid w:val="0001303B"/>
    <w:rsid w:val="000A32A0"/>
    <w:rsid w:val="00163779"/>
    <w:rsid w:val="001746DE"/>
    <w:rsid w:val="00197D3C"/>
    <w:rsid w:val="00263155"/>
    <w:rsid w:val="002665F3"/>
    <w:rsid w:val="002E1F15"/>
    <w:rsid w:val="00334312"/>
    <w:rsid w:val="00394CB5"/>
    <w:rsid w:val="004924B2"/>
    <w:rsid w:val="004E3FCB"/>
    <w:rsid w:val="00562C18"/>
    <w:rsid w:val="006257B2"/>
    <w:rsid w:val="00692003"/>
    <w:rsid w:val="006F1ECD"/>
    <w:rsid w:val="00744BEC"/>
    <w:rsid w:val="007B3145"/>
    <w:rsid w:val="00845A07"/>
    <w:rsid w:val="00890E3E"/>
    <w:rsid w:val="009263E5"/>
    <w:rsid w:val="009A1DF1"/>
    <w:rsid w:val="009B0F37"/>
    <w:rsid w:val="00AC005A"/>
    <w:rsid w:val="00AC300A"/>
    <w:rsid w:val="00AD6FA4"/>
    <w:rsid w:val="00C25AE7"/>
    <w:rsid w:val="00C361E6"/>
    <w:rsid w:val="00D224B2"/>
    <w:rsid w:val="00DB0725"/>
    <w:rsid w:val="00E51A11"/>
    <w:rsid w:val="00ED7580"/>
    <w:rsid w:val="00F2014A"/>
    <w:rsid w:val="00F71C27"/>
    <w:rsid w:val="00F920C0"/>
    <w:rsid w:val="00FE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353EB8-2B73-419F-8616-CB0F401E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i Kappa Phi"/>
    <w:qFormat/>
    <w:rsid w:val="002665F3"/>
    <w:pPr>
      <w:spacing w:after="0" w:line="240" w:lineRule="auto"/>
    </w:pPr>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2A0"/>
    <w:pPr>
      <w:tabs>
        <w:tab w:val="center" w:pos="4680"/>
        <w:tab w:val="right" w:pos="9360"/>
      </w:tabs>
    </w:pPr>
  </w:style>
  <w:style w:type="character" w:customStyle="1" w:styleId="HeaderChar">
    <w:name w:val="Header Char"/>
    <w:basedOn w:val="DefaultParagraphFont"/>
    <w:link w:val="Header"/>
    <w:uiPriority w:val="99"/>
    <w:rsid w:val="000A32A0"/>
    <w:rPr>
      <w:rFonts w:ascii="Trebuchet MS" w:hAnsi="Trebuchet MS"/>
      <w:sz w:val="20"/>
    </w:rPr>
  </w:style>
  <w:style w:type="paragraph" w:styleId="Footer">
    <w:name w:val="footer"/>
    <w:basedOn w:val="Normal"/>
    <w:link w:val="FooterChar"/>
    <w:uiPriority w:val="99"/>
    <w:unhideWhenUsed/>
    <w:rsid w:val="000A32A0"/>
    <w:pPr>
      <w:tabs>
        <w:tab w:val="center" w:pos="4680"/>
        <w:tab w:val="right" w:pos="9360"/>
      </w:tabs>
    </w:pPr>
  </w:style>
  <w:style w:type="character" w:customStyle="1" w:styleId="FooterChar">
    <w:name w:val="Footer Char"/>
    <w:basedOn w:val="DefaultParagraphFont"/>
    <w:link w:val="Footer"/>
    <w:uiPriority w:val="99"/>
    <w:rsid w:val="000A32A0"/>
    <w:rPr>
      <w:rFonts w:ascii="Trebuchet MS" w:hAnsi="Trebuchet MS"/>
      <w:sz w:val="20"/>
    </w:rPr>
  </w:style>
  <w:style w:type="paragraph" w:styleId="BalloonText">
    <w:name w:val="Balloon Text"/>
    <w:basedOn w:val="Normal"/>
    <w:link w:val="BalloonTextChar"/>
    <w:uiPriority w:val="99"/>
    <w:semiHidden/>
    <w:unhideWhenUsed/>
    <w:rsid w:val="000A32A0"/>
    <w:rPr>
      <w:rFonts w:ascii="Tahoma" w:hAnsi="Tahoma" w:cs="Tahoma"/>
      <w:sz w:val="16"/>
      <w:szCs w:val="16"/>
    </w:rPr>
  </w:style>
  <w:style w:type="character" w:customStyle="1" w:styleId="BalloonTextChar">
    <w:name w:val="Balloon Text Char"/>
    <w:basedOn w:val="DefaultParagraphFont"/>
    <w:link w:val="BalloonText"/>
    <w:uiPriority w:val="99"/>
    <w:semiHidden/>
    <w:rsid w:val="000A32A0"/>
    <w:rPr>
      <w:rFonts w:ascii="Tahoma" w:hAnsi="Tahoma" w:cs="Tahoma"/>
      <w:sz w:val="16"/>
      <w:szCs w:val="16"/>
    </w:rPr>
  </w:style>
  <w:style w:type="paragraph" w:styleId="ListParagraph">
    <w:name w:val="List Paragraph"/>
    <w:basedOn w:val="Normal"/>
    <w:uiPriority w:val="34"/>
    <w:qFormat/>
    <w:rsid w:val="00AC300A"/>
    <w:pPr>
      <w:spacing w:line="276" w:lineRule="auto"/>
      <w:ind w:left="720"/>
    </w:pPr>
    <w:rPr>
      <w:rFonts w:ascii="Calibri" w:eastAsia="Times New Roman" w:hAnsi="Calibri" w:cs="Times New Roman"/>
      <w:sz w:val="22"/>
    </w:rPr>
  </w:style>
  <w:style w:type="character" w:styleId="Hyperlink">
    <w:name w:val="Hyperlink"/>
    <w:basedOn w:val="DefaultParagraphFont"/>
    <w:uiPriority w:val="99"/>
    <w:unhideWhenUsed/>
    <w:rsid w:val="00334312"/>
    <w:rPr>
      <w:color w:val="0000FF" w:themeColor="hyperlink"/>
      <w:u w:val="single"/>
    </w:rPr>
  </w:style>
  <w:style w:type="table" w:styleId="TableGrid">
    <w:name w:val="Table Grid"/>
    <w:basedOn w:val="TableNormal"/>
    <w:uiPriority w:val="59"/>
    <w:rsid w:val="00ED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eweb.org/knowledge/career-readiness-competenc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ceweb.org/knowledge/career-readiness-competenci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Resources\TEMPLATE_Journey_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05EE-7F4B-4471-9F92-4BFC961A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TEMPLATE_Journey_Resource</Template>
  <TotalTime>89</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Westra</dc:creator>
  <cp:lastModifiedBy>Justin Angotti</cp:lastModifiedBy>
  <cp:revision>15</cp:revision>
  <cp:lastPrinted>2014-08-21T20:45:00Z</cp:lastPrinted>
  <dcterms:created xsi:type="dcterms:W3CDTF">2016-09-22T19:16:00Z</dcterms:created>
  <dcterms:modified xsi:type="dcterms:W3CDTF">2016-09-26T23:42:00Z</dcterms:modified>
</cp:coreProperties>
</file>